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3E572B0D" w:rsidR="008B413F" w:rsidRPr="008B413F" w:rsidRDefault="00003004" w:rsidP="00C71005">
      <w:pPr>
        <w:jc w:val="left"/>
        <w:rPr>
          <w:b/>
          <w:color w:val="5BC5F2"/>
          <w:sz w:val="28"/>
          <w:szCs w:val="28"/>
        </w:rPr>
      </w:pPr>
      <w:r>
        <w:rPr>
          <w:noProof/>
        </w:rPr>
        <w:drawing>
          <wp:anchor distT="0" distB="0" distL="114300" distR="114300" simplePos="0" relativeHeight="251658240" behindDoc="0" locked="0" layoutInCell="1" allowOverlap="1" wp14:anchorId="1AA55D24" wp14:editId="4FA499FF">
            <wp:simplePos x="0" y="0"/>
            <wp:positionH relativeFrom="margin">
              <wp:align>right</wp:align>
            </wp:positionH>
            <wp:positionV relativeFrom="paragraph">
              <wp:posOffset>-5715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005">
        <w:rPr>
          <w:b/>
          <w:color w:val="5BC5F2"/>
          <w:sz w:val="28"/>
          <w:szCs w:val="28"/>
        </w:rPr>
        <w:t>Real Estate</w:t>
      </w:r>
      <w:r w:rsidR="00E97272" w:rsidRPr="008B413F">
        <w:rPr>
          <w:b/>
          <w:color w:val="5BC5F2"/>
          <w:sz w:val="28"/>
          <w:szCs w:val="28"/>
        </w:rPr>
        <w:t xml:space="preserve"> </w:t>
      </w:r>
    </w:p>
    <w:p w14:paraId="0FF3AAF8" w14:textId="2E940099" w:rsidR="008B413F" w:rsidRPr="008B413F" w:rsidRDefault="00C71005" w:rsidP="008B413F">
      <w:pPr>
        <w:jc w:val="left"/>
        <w:rPr>
          <w:b/>
          <w:color w:val="5BC5F2"/>
          <w:sz w:val="28"/>
          <w:szCs w:val="28"/>
        </w:rPr>
      </w:pPr>
      <w:r>
        <w:rPr>
          <w:b/>
          <w:color w:val="5BC5F2"/>
          <w:sz w:val="28"/>
          <w:szCs w:val="28"/>
        </w:rPr>
        <w:t>Paralegal</w:t>
      </w:r>
    </w:p>
    <w:p w14:paraId="0D74AAFA" w14:textId="2DFDEBE9" w:rsidR="00E97272" w:rsidRPr="008B413F" w:rsidRDefault="00C71005" w:rsidP="008B413F">
      <w:pPr>
        <w:jc w:val="left"/>
        <w:rPr>
          <w:b/>
          <w:bCs/>
          <w:sz w:val="28"/>
          <w:szCs w:val="28"/>
          <w:lang w:val="en"/>
        </w:rPr>
      </w:pPr>
      <w:r>
        <w:rPr>
          <w:b/>
          <w:color w:val="5BC5F2"/>
          <w:sz w:val="28"/>
          <w:szCs w:val="28"/>
        </w:rPr>
        <w:t>Manchester</w:t>
      </w:r>
    </w:p>
    <w:p w14:paraId="7813F940" w14:textId="77777777" w:rsidR="00CF2786" w:rsidRPr="00BC2F41" w:rsidRDefault="00CF2786" w:rsidP="00BC2F41">
      <w:pPr>
        <w:jc w:val="left"/>
        <w:rPr>
          <w:lang w:val="en"/>
        </w:rPr>
      </w:pPr>
    </w:p>
    <w:p w14:paraId="314DFF44" w14:textId="57CC9219" w:rsidR="00BC2F41" w:rsidRPr="00442C08" w:rsidRDefault="00BC2F41" w:rsidP="00BC2F41">
      <w:pPr>
        <w:jc w:val="left"/>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BC2F41">
      <w:pPr>
        <w:jc w:val="left"/>
        <w:rPr>
          <w:b/>
          <w:bCs/>
          <w:sz w:val="18"/>
          <w:szCs w:val="18"/>
          <w:lang w:val="en"/>
        </w:rPr>
      </w:pPr>
    </w:p>
    <w:p w14:paraId="2F6BB516" w14:textId="0D303A35"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442C08">
      <w:pPr>
        <w:rPr>
          <w:rFonts w:eastAsiaTheme="minorHAnsi" w:cs="Arial"/>
          <w:sz w:val="18"/>
          <w:szCs w:val="18"/>
          <w:lang w:val="en"/>
        </w:rPr>
      </w:pPr>
    </w:p>
    <w:p w14:paraId="520ED4C6" w14:textId="14F4BDD3"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Labour &amp; Pensions, Litigation and Dispute Management, and Real Estate practices.  </w:t>
      </w:r>
    </w:p>
    <w:p w14:paraId="0C230D6A" w14:textId="77777777" w:rsidR="00442C08" w:rsidRPr="00C71005" w:rsidRDefault="00442C08" w:rsidP="00442C08">
      <w:pPr>
        <w:rPr>
          <w:rFonts w:eastAsiaTheme="minorHAnsi" w:cs="Arial"/>
          <w:sz w:val="18"/>
          <w:szCs w:val="18"/>
          <w:lang w:val="en"/>
        </w:rPr>
      </w:pPr>
    </w:p>
    <w:p w14:paraId="21C6281C" w14:textId="44DD83AE" w:rsidR="00CF2786" w:rsidRPr="000919E7" w:rsidRDefault="00442C08" w:rsidP="00442C08">
      <w:pPr>
        <w:jc w:val="left"/>
        <w:rPr>
          <w:rFonts w:eastAsiaTheme="minorHAnsi" w:cs="Arial"/>
          <w:sz w:val="18"/>
          <w:szCs w:val="18"/>
          <w:lang w:val="en"/>
        </w:rPr>
      </w:pPr>
      <w:r w:rsidRPr="00C71005">
        <w:rPr>
          <w:rFonts w:eastAsiaTheme="minorHAnsi" w:cs="Arial"/>
          <w:sz w:val="18"/>
          <w:szCs w:val="18"/>
          <w:lang w:val="en"/>
        </w:rPr>
        <w:t xml:space="preserve">With </w:t>
      </w:r>
      <w:r w:rsidR="00155B21">
        <w:rPr>
          <w:rFonts w:eastAsiaTheme="minorHAnsi" w:cs="Arial"/>
          <w:sz w:val="18"/>
          <w:szCs w:val="18"/>
          <w:lang w:val="en"/>
        </w:rPr>
        <w:t xml:space="preserve">over 70 </w:t>
      </w:r>
      <w:r w:rsidRPr="00C71005">
        <w:rPr>
          <w:rFonts w:eastAsiaTheme="minorHAnsi" w:cs="Arial"/>
          <w:sz w:val="18"/>
          <w:szCs w:val="18"/>
          <w:lang w:val="en"/>
        </w:rPr>
        <w:t>offices across 3</w:t>
      </w:r>
      <w:r w:rsidR="00155B21">
        <w:rPr>
          <w:rFonts w:eastAsiaTheme="minorHAnsi" w:cs="Arial"/>
          <w:sz w:val="18"/>
          <w:szCs w:val="18"/>
          <w:lang w:val="en"/>
        </w:rPr>
        <w:t xml:space="preserve">0 plus </w:t>
      </w:r>
      <w:r w:rsidRPr="00C71005">
        <w:rPr>
          <w:rFonts w:eastAsiaTheme="minorHAnsi" w:cs="Arial"/>
          <w:sz w:val="18"/>
          <w:szCs w:val="18"/>
          <w:lang w:val="en"/>
        </w:rPr>
        <w:t xml:space="preserve">countries </w:t>
      </w:r>
      <w:r w:rsidRPr="000919E7">
        <w:rPr>
          <w:rFonts w:eastAsiaTheme="minorHAnsi" w:cs="Arial"/>
          <w:sz w:val="18"/>
          <w:szCs w:val="18"/>
          <w:lang w:val="en"/>
        </w:rPr>
        <w:t>worldwide, we have become one of the largest law practices in the world and a great place to work and develop your career.</w:t>
      </w:r>
    </w:p>
    <w:p w14:paraId="7DDCA09E" w14:textId="140AC6B6" w:rsidR="000919E7" w:rsidRPr="008B413F" w:rsidRDefault="000919E7" w:rsidP="00BC2F41">
      <w:pPr>
        <w:jc w:val="left"/>
        <w:rPr>
          <w:color w:val="5BC5F2"/>
          <w:sz w:val="18"/>
          <w:szCs w:val="18"/>
          <w:lang w:val="en"/>
        </w:rPr>
      </w:pPr>
    </w:p>
    <w:p w14:paraId="7C75EA96" w14:textId="317517DD" w:rsidR="000919E7" w:rsidRDefault="000919E7" w:rsidP="00BC2F41">
      <w:pPr>
        <w:jc w:val="left"/>
        <w:rPr>
          <w:color w:val="5BC5F2"/>
          <w:sz w:val="28"/>
          <w:szCs w:val="28"/>
          <w:lang w:val="en"/>
        </w:rPr>
      </w:pPr>
      <w:r>
        <w:rPr>
          <w:color w:val="5BC5F2"/>
          <w:sz w:val="28"/>
          <w:szCs w:val="28"/>
          <w:lang w:val="en"/>
        </w:rPr>
        <w:t>The Group</w:t>
      </w:r>
    </w:p>
    <w:p w14:paraId="38631C2E" w14:textId="77777777" w:rsidR="000919E7" w:rsidRPr="008B413F" w:rsidRDefault="000919E7" w:rsidP="000919E7">
      <w:pPr>
        <w:jc w:val="left"/>
        <w:rPr>
          <w:rFonts w:eastAsiaTheme="minorHAnsi" w:cs="Arial"/>
          <w:sz w:val="18"/>
          <w:szCs w:val="18"/>
          <w:lang w:val="en"/>
        </w:rPr>
      </w:pPr>
    </w:p>
    <w:p w14:paraId="78D91EB8" w14:textId="5AFFE4BB" w:rsidR="000919E7" w:rsidRPr="00C71005" w:rsidRDefault="0055160F" w:rsidP="00C71005">
      <w:pPr>
        <w:rPr>
          <w:rFonts w:eastAsiaTheme="minorHAnsi" w:cs="Arial"/>
          <w:sz w:val="18"/>
          <w:szCs w:val="18"/>
          <w:lang w:val="en"/>
        </w:rPr>
      </w:pPr>
      <w:r w:rsidRPr="00C71005">
        <w:rPr>
          <w:rFonts w:eastAsiaTheme="minorHAnsi" w:cs="Arial"/>
          <w:sz w:val="18"/>
          <w:szCs w:val="18"/>
          <w:lang w:val="en"/>
        </w:rPr>
        <w:t>Real estate is at the heart of Eversheds Sutherland’s business and forms approximately a quarter of our firm’s work. We have one of the largest full service real estate teams of any global law practice and consistently ranked in directories worldwide. We apply real estate services to our clients’ needs across the firm’s sectors including Consumer, Financial Services, Education, Energy, Industrials, TMT, Health and Life Sciences and Real Estate.</w:t>
      </w:r>
    </w:p>
    <w:p w14:paraId="120425AD" w14:textId="77777777" w:rsidR="00E97272" w:rsidRPr="008B413F" w:rsidRDefault="00E97272" w:rsidP="00E97272">
      <w:pPr>
        <w:jc w:val="left"/>
        <w:rPr>
          <w:color w:val="5BC5F2"/>
          <w:sz w:val="18"/>
          <w:szCs w:val="18"/>
          <w:lang w:val="en"/>
        </w:rPr>
      </w:pPr>
    </w:p>
    <w:p w14:paraId="4D63E039" w14:textId="77777777" w:rsidR="00C55D2B" w:rsidRDefault="00C55D2B" w:rsidP="00C55D2B">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0B9DC440" w14:textId="77777777" w:rsidR="00C55D2B" w:rsidRDefault="00C55D2B" w:rsidP="00C55D2B">
      <w:pPr>
        <w:jc w:val="left"/>
        <w:rPr>
          <w:color w:val="5BC5F2"/>
          <w:sz w:val="16"/>
          <w:szCs w:val="16"/>
          <w:lang w:val="en"/>
        </w:rPr>
      </w:pPr>
    </w:p>
    <w:p w14:paraId="26F70224" w14:textId="77777777" w:rsidR="00C71005" w:rsidRPr="00C71005" w:rsidRDefault="00C71005" w:rsidP="00C71005">
      <w:pPr>
        <w:rPr>
          <w:rFonts w:eastAsiaTheme="minorHAnsi" w:cs="Arial"/>
          <w:sz w:val="18"/>
          <w:szCs w:val="18"/>
          <w:lang w:val="en"/>
        </w:rPr>
      </w:pPr>
      <w:r w:rsidRPr="00C71005">
        <w:rPr>
          <w:rFonts w:eastAsiaTheme="minorHAnsi" w:cs="Arial"/>
          <w:sz w:val="18"/>
          <w:szCs w:val="18"/>
          <w:lang w:val="en"/>
        </w:rPr>
        <w:t xml:space="preserve">We have one of the largest full service Real Estate teams of any global law practice and are consistently ranked in directories worldwide. We act for 62 of the FTSE 100, 58 of the Fortune 100 and 92 of the Fortune 200 and are also on the panels of 25 major international banks and several hundred global companies. Our landmark deals include the £1.2 billion acquisition and development financing of The Shard in London, securing a development agreement for Facebook’s new 250,000 square foot European headquarters on London’s Oxford Street, the $1.6 billion acquisition of the landmark skyscraper 1285 Avenue of the Americas in New York City and advising one of the world’s largest tech companies on its corporate office portfolio across EMEA and Asia Pacific. </w:t>
      </w:r>
    </w:p>
    <w:p w14:paraId="6D19E728" w14:textId="77777777" w:rsidR="00C71005" w:rsidRPr="00C71005" w:rsidRDefault="00C71005" w:rsidP="00C71005">
      <w:pPr>
        <w:rPr>
          <w:rFonts w:eastAsiaTheme="minorHAnsi" w:cs="Arial"/>
          <w:sz w:val="18"/>
          <w:szCs w:val="18"/>
          <w:lang w:val="en"/>
        </w:rPr>
      </w:pPr>
      <w:r w:rsidRPr="00C71005">
        <w:rPr>
          <w:rFonts w:eastAsiaTheme="minorHAnsi" w:cs="Arial"/>
          <w:sz w:val="18"/>
          <w:szCs w:val="18"/>
          <w:lang w:val="en"/>
        </w:rPr>
        <w:t xml:space="preserve"> </w:t>
      </w:r>
    </w:p>
    <w:p w14:paraId="15C5DFB2" w14:textId="5C3D151A" w:rsidR="00C71005" w:rsidRPr="000B7AA8" w:rsidRDefault="00C71005" w:rsidP="008831A1">
      <w:pPr>
        <w:rPr>
          <w:rFonts w:asciiTheme="minorHAnsi" w:hAnsiTheme="minorHAnsi" w:cs="Arial"/>
          <w:b/>
          <w:bCs/>
          <w:sz w:val="22"/>
          <w:szCs w:val="22"/>
          <w:lang w:val="en"/>
        </w:rPr>
      </w:pPr>
      <w:r w:rsidRPr="00C71005">
        <w:rPr>
          <w:rFonts w:eastAsiaTheme="minorHAnsi" w:cs="Arial"/>
          <w:sz w:val="18"/>
          <w:szCs w:val="18"/>
          <w:lang w:val="en"/>
        </w:rPr>
        <w:t xml:space="preserve">Our Manchester Corporate Real Estate team acts for a wide range of corporate occupiers </w:t>
      </w:r>
      <w:r w:rsidR="008831A1">
        <w:rPr>
          <w:rFonts w:eastAsiaTheme="minorHAnsi" w:cs="Arial"/>
          <w:sz w:val="18"/>
          <w:szCs w:val="18"/>
          <w:lang w:val="en"/>
        </w:rPr>
        <w:t xml:space="preserve">in a variety of sectors </w:t>
      </w:r>
      <w:r w:rsidRPr="00C71005">
        <w:rPr>
          <w:rFonts w:eastAsiaTheme="minorHAnsi" w:cs="Arial"/>
          <w:sz w:val="18"/>
          <w:szCs w:val="18"/>
          <w:lang w:val="en"/>
        </w:rPr>
        <w:t xml:space="preserve">including </w:t>
      </w:r>
      <w:r w:rsidR="008831A1">
        <w:rPr>
          <w:rFonts w:eastAsiaTheme="minorHAnsi" w:cs="Arial"/>
          <w:sz w:val="18"/>
          <w:szCs w:val="18"/>
          <w:lang w:val="en"/>
        </w:rPr>
        <w:t xml:space="preserve">financial services, consumer and health. </w:t>
      </w:r>
      <w:r w:rsidRPr="00C71005">
        <w:rPr>
          <w:rFonts w:eastAsiaTheme="minorHAnsi" w:cs="Arial"/>
          <w:sz w:val="18"/>
          <w:szCs w:val="18"/>
          <w:lang w:val="en"/>
        </w:rPr>
        <w:t>We act on all property matters for these clients from their most strategic projects (such as HQ relocations) to their routine estate management transactions (</w:t>
      </w:r>
      <w:proofErr w:type="spellStart"/>
      <w:r w:rsidRPr="00C71005">
        <w:rPr>
          <w:rFonts w:eastAsiaTheme="minorHAnsi" w:cs="Arial"/>
          <w:sz w:val="18"/>
          <w:szCs w:val="18"/>
          <w:lang w:val="en"/>
        </w:rPr>
        <w:t>licences</w:t>
      </w:r>
      <w:proofErr w:type="spellEnd"/>
      <w:r w:rsidRPr="00C71005">
        <w:rPr>
          <w:rFonts w:eastAsiaTheme="minorHAnsi" w:cs="Arial"/>
          <w:sz w:val="18"/>
          <w:szCs w:val="18"/>
          <w:lang w:val="en"/>
        </w:rPr>
        <w:t>, renewals, acquisitions etc.) – and everything in between</w:t>
      </w:r>
      <w:r w:rsidRPr="000B7AA8">
        <w:rPr>
          <w:rFonts w:asciiTheme="minorHAnsi" w:hAnsiTheme="minorHAnsi"/>
          <w:sz w:val="22"/>
          <w:szCs w:val="22"/>
          <w:lang w:val="en"/>
        </w:rPr>
        <w:t>.</w:t>
      </w:r>
    </w:p>
    <w:p w14:paraId="1629933C" w14:textId="77777777" w:rsidR="00C55D2B" w:rsidRPr="008B413F" w:rsidRDefault="00C55D2B" w:rsidP="00C55D2B">
      <w:pPr>
        <w:jc w:val="left"/>
        <w:rPr>
          <w:color w:val="5BC5F2"/>
          <w:sz w:val="18"/>
          <w:szCs w:val="18"/>
          <w:lang w:val="en"/>
        </w:rPr>
      </w:pPr>
    </w:p>
    <w:p w14:paraId="54023186" w14:textId="77777777" w:rsidR="00C55D2B" w:rsidRPr="00442C08" w:rsidRDefault="00C55D2B" w:rsidP="00C55D2B">
      <w:pPr>
        <w:jc w:val="left"/>
        <w:rPr>
          <w:color w:val="5BC5F2"/>
          <w:sz w:val="28"/>
          <w:szCs w:val="28"/>
          <w:lang w:val="en"/>
        </w:rPr>
      </w:pPr>
      <w:r>
        <w:rPr>
          <w:color w:val="5BC5F2"/>
          <w:sz w:val="28"/>
          <w:szCs w:val="28"/>
          <w:lang w:val="en"/>
        </w:rPr>
        <w:t xml:space="preserve">The Role </w:t>
      </w:r>
    </w:p>
    <w:p w14:paraId="7332BB84" w14:textId="77777777" w:rsidR="00C55D2B" w:rsidRPr="00A96674" w:rsidRDefault="00C55D2B" w:rsidP="00C55D2B">
      <w:pPr>
        <w:jc w:val="left"/>
        <w:rPr>
          <w:sz w:val="18"/>
          <w:szCs w:val="18"/>
          <w:lang w:val="en"/>
        </w:rPr>
      </w:pPr>
    </w:p>
    <w:p w14:paraId="2FEA8515" w14:textId="77777777" w:rsidR="00C71005" w:rsidRPr="00C71005" w:rsidRDefault="00C71005" w:rsidP="00C71005">
      <w:pPr>
        <w:rPr>
          <w:rFonts w:eastAsiaTheme="minorHAnsi" w:cs="Arial"/>
          <w:sz w:val="18"/>
          <w:szCs w:val="18"/>
          <w:lang w:val="en"/>
        </w:rPr>
      </w:pPr>
      <w:r w:rsidRPr="00C71005">
        <w:rPr>
          <w:rFonts w:eastAsiaTheme="minorHAnsi" w:cs="Arial"/>
          <w:sz w:val="18"/>
          <w:szCs w:val="18"/>
          <w:lang w:val="en"/>
        </w:rPr>
        <w:t>You will be an important member of our client service teams assisting on specific projects but you will also be responsible for running your own case load of estate management transactions.  Your duties will include:</w:t>
      </w:r>
    </w:p>
    <w:p w14:paraId="53003EDC" w14:textId="77777777" w:rsidR="00C71005" w:rsidRPr="00C71005" w:rsidRDefault="00C71005" w:rsidP="00C71005">
      <w:pPr>
        <w:rPr>
          <w:rFonts w:eastAsiaTheme="minorHAnsi" w:cs="Arial"/>
          <w:sz w:val="18"/>
          <w:szCs w:val="18"/>
          <w:lang w:val="en"/>
        </w:rPr>
      </w:pPr>
      <w:r w:rsidRPr="00C71005">
        <w:rPr>
          <w:rFonts w:eastAsiaTheme="minorHAnsi" w:cs="Arial"/>
          <w:sz w:val="18"/>
          <w:szCs w:val="18"/>
          <w:lang w:val="en"/>
        </w:rPr>
        <w:t xml:space="preserve">         </w:t>
      </w:r>
    </w:p>
    <w:p w14:paraId="4A53503B" w14:textId="77777777" w:rsidR="00C71005" w:rsidRDefault="00C71005" w:rsidP="00C71005">
      <w:pPr>
        <w:pStyle w:val="ListParagraph"/>
        <w:numPr>
          <w:ilvl w:val="0"/>
          <w:numId w:val="16"/>
        </w:numPr>
        <w:rPr>
          <w:rFonts w:eastAsiaTheme="minorHAnsi" w:cs="Arial"/>
          <w:sz w:val="18"/>
          <w:szCs w:val="18"/>
          <w:lang w:val="en"/>
        </w:rPr>
      </w:pPr>
      <w:r w:rsidRPr="00C71005">
        <w:rPr>
          <w:rFonts w:eastAsiaTheme="minorHAnsi" w:cs="Arial"/>
          <w:sz w:val="18"/>
          <w:szCs w:val="18"/>
          <w:lang w:val="en"/>
        </w:rPr>
        <w:t>Drafting and negotiating a wide range of transactional documentation including surrenders, lease renewals and licences, freehold sales and acquisitions.</w:t>
      </w:r>
    </w:p>
    <w:p w14:paraId="1A038D3B" w14:textId="77777777" w:rsidR="00C71005" w:rsidRDefault="00C71005" w:rsidP="00C71005">
      <w:pPr>
        <w:pStyle w:val="ListParagraph"/>
        <w:numPr>
          <w:ilvl w:val="0"/>
          <w:numId w:val="16"/>
        </w:numPr>
        <w:rPr>
          <w:rFonts w:eastAsiaTheme="minorHAnsi" w:cs="Arial"/>
          <w:sz w:val="18"/>
          <w:szCs w:val="18"/>
          <w:lang w:val="en"/>
        </w:rPr>
      </w:pPr>
      <w:r w:rsidRPr="00C71005">
        <w:rPr>
          <w:rFonts w:eastAsiaTheme="minorHAnsi" w:cs="Arial"/>
          <w:sz w:val="18"/>
          <w:szCs w:val="18"/>
          <w:lang w:val="en"/>
        </w:rPr>
        <w:t>Undertaking, reviewing and reporting on search results, title investigation and negotiated documents.</w:t>
      </w:r>
    </w:p>
    <w:p w14:paraId="562AF970" w14:textId="77777777" w:rsidR="00C71005" w:rsidRDefault="00C71005" w:rsidP="00C71005">
      <w:pPr>
        <w:pStyle w:val="ListParagraph"/>
        <w:numPr>
          <w:ilvl w:val="0"/>
          <w:numId w:val="16"/>
        </w:numPr>
        <w:rPr>
          <w:rFonts w:eastAsiaTheme="minorHAnsi" w:cs="Arial"/>
          <w:sz w:val="18"/>
          <w:szCs w:val="18"/>
          <w:lang w:val="en"/>
        </w:rPr>
      </w:pPr>
      <w:r w:rsidRPr="00C71005">
        <w:rPr>
          <w:rFonts w:eastAsiaTheme="minorHAnsi" w:cs="Arial"/>
          <w:sz w:val="18"/>
          <w:szCs w:val="18"/>
          <w:lang w:val="en"/>
        </w:rPr>
        <w:t>Providing real estate support to our corporate and banking colleagues on their projects.</w:t>
      </w:r>
    </w:p>
    <w:p w14:paraId="5A5E602C" w14:textId="77777777" w:rsidR="00C71005" w:rsidRDefault="00C71005" w:rsidP="00C71005">
      <w:pPr>
        <w:pStyle w:val="ListParagraph"/>
        <w:numPr>
          <w:ilvl w:val="0"/>
          <w:numId w:val="16"/>
        </w:numPr>
        <w:rPr>
          <w:rFonts w:eastAsiaTheme="minorHAnsi" w:cs="Arial"/>
          <w:sz w:val="18"/>
          <w:szCs w:val="18"/>
          <w:lang w:val="en"/>
        </w:rPr>
      </w:pPr>
      <w:r w:rsidRPr="00C71005">
        <w:rPr>
          <w:rFonts w:eastAsiaTheme="minorHAnsi" w:cs="Arial"/>
          <w:sz w:val="18"/>
          <w:szCs w:val="18"/>
          <w:lang w:val="en"/>
        </w:rPr>
        <w:t>Managing more junior members of the team on post-completion aspects of the transactions, including SDLT Returns, applications to Companies House and Land Registry applications.</w:t>
      </w:r>
    </w:p>
    <w:p w14:paraId="2A00FF91" w14:textId="77777777" w:rsidR="00C71005" w:rsidRDefault="00C71005" w:rsidP="00C71005">
      <w:pPr>
        <w:pStyle w:val="ListParagraph"/>
        <w:numPr>
          <w:ilvl w:val="0"/>
          <w:numId w:val="16"/>
        </w:numPr>
        <w:rPr>
          <w:rFonts w:eastAsiaTheme="minorHAnsi" w:cs="Arial"/>
          <w:sz w:val="18"/>
          <w:szCs w:val="18"/>
          <w:lang w:val="en"/>
        </w:rPr>
      </w:pPr>
      <w:r w:rsidRPr="00C71005">
        <w:rPr>
          <w:rFonts w:eastAsiaTheme="minorHAnsi" w:cs="Arial"/>
          <w:sz w:val="18"/>
          <w:szCs w:val="18"/>
          <w:lang w:val="en"/>
        </w:rPr>
        <w:t>Client contact – transactional and relationship management.</w:t>
      </w:r>
    </w:p>
    <w:p w14:paraId="7A87FFBD" w14:textId="1FAC2480" w:rsidR="00C71005" w:rsidRPr="00C71005" w:rsidRDefault="00C71005" w:rsidP="00C71005">
      <w:pPr>
        <w:pStyle w:val="ListParagraph"/>
        <w:numPr>
          <w:ilvl w:val="0"/>
          <w:numId w:val="16"/>
        </w:numPr>
        <w:rPr>
          <w:rFonts w:eastAsiaTheme="minorHAnsi" w:cs="Arial"/>
          <w:sz w:val="18"/>
          <w:szCs w:val="18"/>
          <w:lang w:val="en"/>
        </w:rPr>
      </w:pPr>
      <w:r w:rsidRPr="00C71005">
        <w:rPr>
          <w:rFonts w:eastAsiaTheme="minorHAnsi" w:cs="Arial"/>
          <w:sz w:val="18"/>
          <w:szCs w:val="18"/>
          <w:lang w:val="en"/>
        </w:rPr>
        <w:t>Running transactions and files from day one.</w:t>
      </w:r>
    </w:p>
    <w:p w14:paraId="3E55F973" w14:textId="77777777" w:rsidR="00C55D2B" w:rsidRDefault="00C55D2B" w:rsidP="00C55D2B">
      <w:pPr>
        <w:jc w:val="left"/>
        <w:rPr>
          <w:sz w:val="16"/>
          <w:szCs w:val="16"/>
          <w:lang w:val="en"/>
        </w:rPr>
      </w:pPr>
    </w:p>
    <w:p w14:paraId="5C03629E" w14:textId="08EB3ACB" w:rsidR="009D2BC1" w:rsidRDefault="009D2BC1" w:rsidP="00C55D2B">
      <w:pPr>
        <w:jc w:val="left"/>
        <w:rPr>
          <w:sz w:val="18"/>
          <w:szCs w:val="18"/>
          <w:lang w:val="en"/>
        </w:rPr>
      </w:pPr>
    </w:p>
    <w:p w14:paraId="7AA2841F" w14:textId="77777777" w:rsidR="009D2BC1" w:rsidRDefault="009D2BC1" w:rsidP="009D2BC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47B39ABD" w14:textId="77777777" w:rsidR="009D2BC1" w:rsidRDefault="009D2BC1" w:rsidP="009D2BC1">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DB81446" w14:textId="77777777" w:rsidR="00C71005" w:rsidRPr="00C71005" w:rsidRDefault="00C71005" w:rsidP="00C71005">
      <w:pPr>
        <w:pStyle w:val="ListParagraph"/>
        <w:numPr>
          <w:ilvl w:val="0"/>
          <w:numId w:val="16"/>
        </w:numPr>
        <w:rPr>
          <w:rFonts w:eastAsiaTheme="minorHAnsi" w:cs="Arial"/>
          <w:sz w:val="18"/>
          <w:szCs w:val="18"/>
        </w:rPr>
      </w:pPr>
      <w:r w:rsidRPr="00C71005">
        <w:rPr>
          <w:rFonts w:eastAsiaTheme="minorHAnsi" w:cs="Arial"/>
          <w:sz w:val="18"/>
          <w:szCs w:val="18"/>
          <w:lang w:val="en"/>
        </w:rPr>
        <w:t xml:space="preserve">Excellent academic qualifications </w:t>
      </w:r>
    </w:p>
    <w:p w14:paraId="24ECBE74" w14:textId="77777777" w:rsidR="00C71005" w:rsidRPr="00C71005" w:rsidRDefault="00C71005" w:rsidP="00C71005">
      <w:pPr>
        <w:pStyle w:val="ListParagraph"/>
        <w:numPr>
          <w:ilvl w:val="0"/>
          <w:numId w:val="16"/>
        </w:numPr>
        <w:rPr>
          <w:rFonts w:eastAsiaTheme="minorHAnsi" w:cs="Arial"/>
          <w:sz w:val="18"/>
          <w:szCs w:val="18"/>
        </w:rPr>
      </w:pPr>
      <w:r w:rsidRPr="00C71005">
        <w:rPr>
          <w:rFonts w:eastAsiaTheme="minorHAnsi" w:cs="Arial"/>
          <w:sz w:val="18"/>
          <w:szCs w:val="18"/>
          <w:lang w:val="en"/>
        </w:rPr>
        <w:t>Completion of the LPC is desirable but not essential</w:t>
      </w:r>
    </w:p>
    <w:p w14:paraId="721CE9C1" w14:textId="77777777" w:rsidR="00C71005" w:rsidRPr="00C71005" w:rsidRDefault="00C71005" w:rsidP="00C71005">
      <w:pPr>
        <w:pStyle w:val="ListParagraph"/>
        <w:numPr>
          <w:ilvl w:val="0"/>
          <w:numId w:val="16"/>
        </w:numPr>
        <w:rPr>
          <w:rFonts w:eastAsiaTheme="minorHAnsi" w:cs="Arial"/>
          <w:sz w:val="18"/>
          <w:szCs w:val="18"/>
        </w:rPr>
      </w:pPr>
      <w:r w:rsidRPr="00C71005">
        <w:rPr>
          <w:rFonts w:eastAsiaTheme="minorHAnsi" w:cs="Arial"/>
          <w:sz w:val="18"/>
          <w:szCs w:val="18"/>
          <w:lang w:val="en"/>
        </w:rPr>
        <w:t>A team player who is client focused</w:t>
      </w:r>
    </w:p>
    <w:p w14:paraId="66F4018C" w14:textId="77777777" w:rsidR="00C71005" w:rsidRPr="00C71005" w:rsidRDefault="00C71005" w:rsidP="00C71005">
      <w:pPr>
        <w:pStyle w:val="ListParagraph"/>
        <w:numPr>
          <w:ilvl w:val="0"/>
          <w:numId w:val="16"/>
        </w:numPr>
        <w:rPr>
          <w:rFonts w:eastAsiaTheme="minorHAnsi" w:cs="Arial"/>
          <w:sz w:val="18"/>
          <w:szCs w:val="18"/>
        </w:rPr>
      </w:pPr>
      <w:r w:rsidRPr="00C71005">
        <w:rPr>
          <w:rFonts w:eastAsiaTheme="minorHAnsi" w:cs="Arial"/>
          <w:sz w:val="18"/>
          <w:szCs w:val="18"/>
          <w:lang w:val="en"/>
        </w:rPr>
        <w:lastRenderedPageBreak/>
        <w:t>Experience within a real estate team and will have strong technical skills</w:t>
      </w:r>
    </w:p>
    <w:p w14:paraId="2F1AF20F" w14:textId="70863033" w:rsidR="00C71005" w:rsidRPr="00C71005" w:rsidRDefault="00C71005" w:rsidP="00C71005">
      <w:pPr>
        <w:pStyle w:val="ListParagraph"/>
        <w:numPr>
          <w:ilvl w:val="0"/>
          <w:numId w:val="16"/>
        </w:numPr>
        <w:rPr>
          <w:rFonts w:eastAsiaTheme="minorHAnsi" w:cs="Arial"/>
          <w:sz w:val="18"/>
          <w:szCs w:val="18"/>
          <w:lang w:val="en"/>
        </w:rPr>
      </w:pPr>
      <w:r w:rsidRPr="00C71005">
        <w:rPr>
          <w:rFonts w:eastAsiaTheme="minorHAnsi" w:cs="Arial"/>
          <w:sz w:val="18"/>
          <w:szCs w:val="18"/>
          <w:lang w:val="en"/>
        </w:rPr>
        <w:t xml:space="preserve">Proficient on excel, word, </w:t>
      </w:r>
      <w:proofErr w:type="spellStart"/>
      <w:r w:rsidRPr="00C71005">
        <w:rPr>
          <w:rFonts w:eastAsiaTheme="minorHAnsi" w:cs="Arial"/>
          <w:sz w:val="18"/>
          <w:szCs w:val="18"/>
          <w:lang w:val="en"/>
        </w:rPr>
        <w:t>powerpoint</w:t>
      </w:r>
      <w:proofErr w:type="spellEnd"/>
      <w:r w:rsidRPr="00C71005">
        <w:rPr>
          <w:rFonts w:eastAsiaTheme="minorHAnsi" w:cs="Arial"/>
          <w:sz w:val="18"/>
          <w:szCs w:val="18"/>
          <w:lang w:val="en"/>
        </w:rPr>
        <w:t xml:space="preserve"> and outlook</w:t>
      </w:r>
    </w:p>
    <w:p w14:paraId="1CCA7E2E" w14:textId="77777777" w:rsidR="00C55D2B" w:rsidRDefault="00C55D2B" w:rsidP="00C55D2B">
      <w:pPr>
        <w:jc w:val="left"/>
        <w:rPr>
          <w:sz w:val="16"/>
          <w:szCs w:val="16"/>
          <w:lang w:val="en"/>
        </w:rPr>
      </w:pPr>
    </w:p>
    <w:p w14:paraId="57D6EED6" w14:textId="77777777" w:rsidR="00C55D2B" w:rsidRPr="00AB403E" w:rsidRDefault="00C55D2B" w:rsidP="00C55D2B">
      <w:pPr>
        <w:jc w:val="left"/>
        <w:rPr>
          <w:color w:val="5BC5F2"/>
          <w:sz w:val="28"/>
          <w:szCs w:val="28"/>
        </w:rPr>
      </w:pPr>
      <w:r w:rsidRPr="00AB403E">
        <w:rPr>
          <w:color w:val="5BC5F2"/>
          <w:sz w:val="28"/>
          <w:szCs w:val="28"/>
        </w:rPr>
        <w:t>Diversity and Inclusion</w:t>
      </w:r>
    </w:p>
    <w:p w14:paraId="6B957F40" w14:textId="77777777" w:rsidR="00C55D2B" w:rsidRPr="008B413F" w:rsidRDefault="00C55D2B" w:rsidP="00C55D2B">
      <w:pPr>
        <w:rPr>
          <w:sz w:val="18"/>
          <w:szCs w:val="18"/>
        </w:rPr>
      </w:pPr>
    </w:p>
    <w:p w14:paraId="613FAF96" w14:textId="77777777" w:rsidR="00C55D2B" w:rsidRPr="000919E7" w:rsidRDefault="00C55D2B" w:rsidP="00C55D2B">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33FF8B6" w14:textId="77777777" w:rsidR="00C55D2B" w:rsidRPr="000919E7" w:rsidRDefault="00C55D2B" w:rsidP="00C55D2B">
      <w:pPr>
        <w:rPr>
          <w:sz w:val="18"/>
          <w:szCs w:val="18"/>
        </w:rPr>
      </w:pPr>
    </w:p>
    <w:p w14:paraId="28355B8D" w14:textId="77777777" w:rsidR="00C55D2B" w:rsidRPr="000919E7" w:rsidRDefault="00C55D2B" w:rsidP="00C55D2B">
      <w:pPr>
        <w:rPr>
          <w:sz w:val="18"/>
          <w:szCs w:val="18"/>
        </w:rPr>
      </w:pPr>
      <w:r w:rsidRPr="000919E7">
        <w:rPr>
          <w:sz w:val="18"/>
          <w:szCs w:val="18"/>
        </w:rPr>
        <w:t>Should you require any reasonable adjustments to enable participation in the recruitment process, please contact us so that we can discuss how best to assist.</w:t>
      </w:r>
    </w:p>
    <w:p w14:paraId="2205E640" w14:textId="77777777" w:rsidR="00C55D2B" w:rsidRPr="000919E7" w:rsidRDefault="00C55D2B" w:rsidP="00C55D2B">
      <w:pPr>
        <w:rPr>
          <w:sz w:val="18"/>
          <w:szCs w:val="18"/>
        </w:rPr>
      </w:pPr>
    </w:p>
    <w:p w14:paraId="575ED74D" w14:textId="77777777" w:rsidR="00C55D2B" w:rsidRPr="000919E7" w:rsidRDefault="00C55D2B" w:rsidP="00C55D2B">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768BB2" w14:textId="77777777" w:rsidR="00C55D2B" w:rsidRPr="000919E7" w:rsidRDefault="00C55D2B" w:rsidP="00C55D2B">
      <w:pPr>
        <w:rPr>
          <w:sz w:val="18"/>
          <w:szCs w:val="18"/>
        </w:rPr>
      </w:pPr>
    </w:p>
    <w:p w14:paraId="1ADA2CFE" w14:textId="77777777" w:rsidR="00C55D2B" w:rsidRPr="000919E7" w:rsidRDefault="00C55D2B" w:rsidP="00C55D2B">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B646" w14:textId="77777777" w:rsidR="00FF6B3F" w:rsidRDefault="00FF6B3F" w:rsidP="00730EF5">
      <w:r>
        <w:separator/>
      </w:r>
    </w:p>
  </w:endnote>
  <w:endnote w:type="continuationSeparator" w:id="0">
    <w:p w14:paraId="54F29D87" w14:textId="77777777" w:rsidR="00FF6B3F" w:rsidRDefault="00FF6B3F"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860F" w14:textId="77777777" w:rsidR="00FF6B3F" w:rsidRDefault="00FF6B3F" w:rsidP="00730EF5">
      <w:r>
        <w:separator/>
      </w:r>
    </w:p>
  </w:footnote>
  <w:footnote w:type="continuationSeparator" w:id="0">
    <w:p w14:paraId="7994D848" w14:textId="77777777" w:rsidR="00FF6B3F" w:rsidRDefault="00FF6B3F"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A4D"/>
    <w:multiLevelType w:val="hybridMultilevel"/>
    <w:tmpl w:val="D1B2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94B7E"/>
    <w:multiLevelType w:val="hybridMultilevel"/>
    <w:tmpl w:val="905CA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4A27FF9"/>
    <w:multiLevelType w:val="hybridMultilevel"/>
    <w:tmpl w:val="84D8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11"/>
  </w:num>
  <w:num w:numId="3">
    <w:abstractNumId w:val="15"/>
  </w:num>
  <w:num w:numId="4">
    <w:abstractNumId w:val="14"/>
  </w:num>
  <w:num w:numId="5">
    <w:abstractNumId w:val="13"/>
  </w:num>
  <w:num w:numId="6">
    <w:abstractNumId w:val="3"/>
  </w:num>
  <w:num w:numId="7">
    <w:abstractNumId w:val="4"/>
  </w:num>
  <w:num w:numId="8">
    <w:abstractNumId w:val="9"/>
  </w:num>
  <w:num w:numId="9">
    <w:abstractNumId w:val="1"/>
  </w:num>
  <w:num w:numId="10">
    <w:abstractNumId w:val="10"/>
  </w:num>
  <w:num w:numId="11">
    <w:abstractNumId w:val="2"/>
  </w:num>
  <w:num w:numId="12">
    <w:abstractNumId w:val="8"/>
  </w:num>
  <w:num w:numId="13">
    <w:abstractNumId w:val="6"/>
  </w:num>
  <w:num w:numId="14">
    <w:abstractNumId w:val="7"/>
  </w:num>
  <w:num w:numId="15">
    <w:abstractNumId w:val="12"/>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03004"/>
    <w:rsid w:val="00025C6C"/>
    <w:rsid w:val="00045B36"/>
    <w:rsid w:val="00057BFB"/>
    <w:rsid w:val="000919E7"/>
    <w:rsid w:val="00095857"/>
    <w:rsid w:val="000A469B"/>
    <w:rsid w:val="000F7BFE"/>
    <w:rsid w:val="00155B21"/>
    <w:rsid w:val="001648A9"/>
    <w:rsid w:val="001A4A17"/>
    <w:rsid w:val="001E1069"/>
    <w:rsid w:val="002171E3"/>
    <w:rsid w:val="0022103D"/>
    <w:rsid w:val="00232A61"/>
    <w:rsid w:val="0025257D"/>
    <w:rsid w:val="002D58E0"/>
    <w:rsid w:val="00305778"/>
    <w:rsid w:val="00361318"/>
    <w:rsid w:val="0038213C"/>
    <w:rsid w:val="00423DE1"/>
    <w:rsid w:val="00437FD9"/>
    <w:rsid w:val="00442C08"/>
    <w:rsid w:val="004578E7"/>
    <w:rsid w:val="004D7C14"/>
    <w:rsid w:val="004F4A2E"/>
    <w:rsid w:val="00514FF6"/>
    <w:rsid w:val="005349DC"/>
    <w:rsid w:val="0055160F"/>
    <w:rsid w:val="00563846"/>
    <w:rsid w:val="0058087E"/>
    <w:rsid w:val="00595A4B"/>
    <w:rsid w:val="005D5AA6"/>
    <w:rsid w:val="0066350F"/>
    <w:rsid w:val="00680F23"/>
    <w:rsid w:val="0069099E"/>
    <w:rsid w:val="006D6242"/>
    <w:rsid w:val="006F7DEA"/>
    <w:rsid w:val="00730EF5"/>
    <w:rsid w:val="00733C5B"/>
    <w:rsid w:val="00741251"/>
    <w:rsid w:val="00773DE8"/>
    <w:rsid w:val="00785468"/>
    <w:rsid w:val="007A1196"/>
    <w:rsid w:val="007B4017"/>
    <w:rsid w:val="008831A1"/>
    <w:rsid w:val="008B17C1"/>
    <w:rsid w:val="008B413F"/>
    <w:rsid w:val="0092211F"/>
    <w:rsid w:val="009D2BC1"/>
    <w:rsid w:val="009D6F75"/>
    <w:rsid w:val="009F47A1"/>
    <w:rsid w:val="00A1537C"/>
    <w:rsid w:val="00A371A8"/>
    <w:rsid w:val="00A560B0"/>
    <w:rsid w:val="00A74DC1"/>
    <w:rsid w:val="00A76251"/>
    <w:rsid w:val="00AB403E"/>
    <w:rsid w:val="00AD1D01"/>
    <w:rsid w:val="00AD3222"/>
    <w:rsid w:val="00B14555"/>
    <w:rsid w:val="00B53AA7"/>
    <w:rsid w:val="00B766FA"/>
    <w:rsid w:val="00BA7C43"/>
    <w:rsid w:val="00BC2F41"/>
    <w:rsid w:val="00BC3AF4"/>
    <w:rsid w:val="00C4391A"/>
    <w:rsid w:val="00C55D2B"/>
    <w:rsid w:val="00C71005"/>
    <w:rsid w:val="00C74397"/>
    <w:rsid w:val="00CA13E5"/>
    <w:rsid w:val="00CD7C03"/>
    <w:rsid w:val="00CF2786"/>
    <w:rsid w:val="00D079FE"/>
    <w:rsid w:val="00D37966"/>
    <w:rsid w:val="00D44B31"/>
    <w:rsid w:val="00D62BB9"/>
    <w:rsid w:val="00DC2D04"/>
    <w:rsid w:val="00E83AFC"/>
    <w:rsid w:val="00E97272"/>
    <w:rsid w:val="00EB41A5"/>
    <w:rsid w:val="00F06AF5"/>
    <w:rsid w:val="00F47BFE"/>
    <w:rsid w:val="00F506D5"/>
    <w:rsid w:val="00F71B76"/>
    <w:rsid w:val="00F72BE9"/>
    <w:rsid w:val="00F74ED1"/>
    <w:rsid w:val="00F82274"/>
    <w:rsid w:val="00F92CD6"/>
    <w:rsid w:val="00FD6424"/>
    <w:rsid w:val="00FF6B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9D2BC1"/>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9D2BC1"/>
  </w:style>
  <w:style w:type="character" w:customStyle="1" w:styleId="eop">
    <w:name w:val="eop"/>
    <w:basedOn w:val="DefaultParagraphFont"/>
    <w:rsid w:val="009D2BC1"/>
  </w:style>
  <w:style w:type="character" w:customStyle="1" w:styleId="A7">
    <w:name w:val="A7"/>
    <w:uiPriority w:val="99"/>
    <w:rsid w:val="00C71005"/>
    <w:rPr>
      <w:rFonts w:cs="Museo Sans 30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931129">
      <w:bodyDiv w:val="1"/>
      <w:marLeft w:val="0"/>
      <w:marRight w:val="0"/>
      <w:marTop w:val="0"/>
      <w:marBottom w:val="0"/>
      <w:divBdr>
        <w:top w:val="none" w:sz="0" w:space="0" w:color="auto"/>
        <w:left w:val="none" w:sz="0" w:space="0" w:color="auto"/>
        <w:bottom w:val="none" w:sz="0" w:space="0" w:color="auto"/>
        <w:right w:val="none" w:sz="0" w:space="0" w:color="auto"/>
      </w:divBdr>
      <w:divsChild>
        <w:div w:id="1763574750">
          <w:marLeft w:val="0"/>
          <w:marRight w:val="0"/>
          <w:marTop w:val="0"/>
          <w:marBottom w:val="0"/>
          <w:divBdr>
            <w:top w:val="none" w:sz="0" w:space="0" w:color="auto"/>
            <w:left w:val="none" w:sz="0" w:space="0" w:color="auto"/>
            <w:bottom w:val="none" w:sz="0" w:space="0" w:color="auto"/>
            <w:right w:val="none" w:sz="0" w:space="0" w:color="auto"/>
          </w:divBdr>
        </w:div>
        <w:div w:id="1390958800">
          <w:marLeft w:val="0"/>
          <w:marRight w:val="0"/>
          <w:marTop w:val="0"/>
          <w:marBottom w:val="0"/>
          <w:divBdr>
            <w:top w:val="none" w:sz="0" w:space="0" w:color="auto"/>
            <w:left w:val="none" w:sz="0" w:space="0" w:color="auto"/>
            <w:bottom w:val="none" w:sz="0" w:space="0" w:color="auto"/>
            <w:right w:val="none" w:sz="0" w:space="0" w:color="auto"/>
          </w:divBdr>
        </w:div>
        <w:div w:id="1144858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2</cp:revision>
  <cp:lastPrinted>2002-05-29T13:42:00Z</cp:lastPrinted>
  <dcterms:created xsi:type="dcterms:W3CDTF">2022-11-24T16:36:00Z</dcterms:created>
  <dcterms:modified xsi:type="dcterms:W3CDTF">2022-11-24T16:36:00Z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
  </property>
  <property fmtid="{D5CDD505-2E9C-101B-9397-08002B2CF9AE}" pid="5" name="DocType">
    <vt:lpwstr>DOC</vt:lpwstr>
  </property>
</Properties>
</file>