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09B9" w14:textId="3220B576" w:rsidR="00D433F8" w:rsidRPr="00CC241F" w:rsidRDefault="00D433F8" w:rsidP="00080740">
      <w:pPr>
        <w:spacing w:after="100" w:afterAutospacing="1"/>
        <w:jc w:val="center"/>
        <w:outlineLvl w:val="1"/>
        <w:rPr>
          <w:rFonts w:cstheme="minorHAnsi"/>
          <w:b/>
          <w:color w:val="5BC5F2"/>
          <w:kern w:val="36"/>
          <w:sz w:val="36"/>
          <w:szCs w:val="36"/>
          <w:lang w:val="en"/>
        </w:rPr>
      </w:pPr>
      <w:r w:rsidRPr="00CC241F">
        <w:rPr>
          <w:rFonts w:cstheme="minorHAnsi"/>
          <w:b/>
          <w:color w:val="5BC5F2"/>
          <w:kern w:val="36"/>
          <w:sz w:val="36"/>
          <w:szCs w:val="36"/>
          <w:lang w:val="en"/>
        </w:rPr>
        <w:t>Conflict A</w:t>
      </w:r>
      <w:r w:rsidR="00E4249A">
        <w:rPr>
          <w:rFonts w:cstheme="minorHAnsi"/>
          <w:b/>
          <w:color w:val="5BC5F2"/>
          <w:kern w:val="36"/>
          <w:sz w:val="36"/>
          <w:szCs w:val="36"/>
          <w:lang w:val="en"/>
        </w:rPr>
        <w:t>ssistant</w:t>
      </w:r>
    </w:p>
    <w:p w14:paraId="125CF113" w14:textId="77777777" w:rsidR="00D433F8" w:rsidRPr="00E869FC" w:rsidRDefault="00D433F8" w:rsidP="006A4978">
      <w:pPr>
        <w:jc w:val="left"/>
        <w:rPr>
          <w:rFonts w:asciiTheme="minorHAnsi" w:hAnsiTheme="minorHAnsi" w:cstheme="minorHAnsi"/>
          <w:b/>
          <w:bCs/>
          <w:lang w:val="en" w:eastAsia="en-GB"/>
        </w:rPr>
      </w:pPr>
    </w:p>
    <w:p w14:paraId="466681BD" w14:textId="67263548" w:rsidR="00D433F8" w:rsidRPr="00CC241F" w:rsidRDefault="00D433F8" w:rsidP="00EC75DF">
      <w:pPr>
        <w:jc w:val="left"/>
        <w:rPr>
          <w:rFonts w:cstheme="minorHAnsi"/>
          <w:b/>
          <w:bCs/>
          <w:sz w:val="16"/>
          <w:szCs w:val="16"/>
          <w:lang w:val="en" w:eastAsia="en-GB"/>
        </w:rPr>
      </w:pPr>
      <w:r w:rsidRPr="00CC241F">
        <w:rPr>
          <w:rFonts w:asciiTheme="minorHAnsi" w:hAnsiTheme="minorHAnsi" w:cstheme="minorHAnsi"/>
          <w:b/>
          <w:bCs/>
          <w:noProof/>
          <w:color w:val="5BC5F2"/>
          <w:sz w:val="22"/>
          <w:szCs w:val="22"/>
          <w:lang w:eastAsia="en-GB"/>
        </w:rPr>
        <w:drawing>
          <wp:anchor distT="0" distB="0" distL="114300" distR="114300" simplePos="0" relativeHeight="251659264" behindDoc="1" locked="0" layoutInCell="0" allowOverlap="1" wp14:anchorId="06119D6F" wp14:editId="6CD15F52">
            <wp:simplePos x="0" y="0"/>
            <wp:positionH relativeFrom="page">
              <wp:posOffset>0</wp:posOffset>
            </wp:positionH>
            <wp:positionV relativeFrom="page">
              <wp:posOffset>0</wp:posOffset>
            </wp:positionV>
            <wp:extent cx="971550" cy="2335530"/>
            <wp:effectExtent l="0" t="0" r="0" b="0"/>
            <wp:wrapNone/>
            <wp:docPr id="2" name="Picture 2"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971550" cy="2335530"/>
                    </a:xfrm>
                    <a:prstGeom prst="rect">
                      <a:avLst/>
                    </a:prstGeom>
                    <a:noFill/>
                  </pic:spPr>
                </pic:pic>
              </a:graphicData>
            </a:graphic>
            <wp14:sizeRelH relativeFrom="page">
              <wp14:pctWidth>0</wp14:pctWidth>
            </wp14:sizeRelH>
            <wp14:sizeRelV relativeFrom="page">
              <wp14:pctHeight>0</wp14:pctHeight>
            </wp14:sizeRelV>
          </wp:anchor>
        </w:drawing>
      </w:r>
      <w:r w:rsidRPr="00CC241F">
        <w:rPr>
          <w:rFonts w:asciiTheme="minorHAnsi" w:hAnsiTheme="minorHAnsi" w:cstheme="minorHAnsi"/>
          <w:b/>
          <w:bCs/>
          <w:color w:val="5BC5F2"/>
          <w:sz w:val="22"/>
          <w:szCs w:val="22"/>
          <w:lang w:val="en" w:eastAsia="en-GB"/>
        </w:rPr>
        <w:t>P</w:t>
      </w:r>
      <w:r w:rsidRPr="00CC241F">
        <w:rPr>
          <w:rFonts w:cstheme="minorHAnsi"/>
          <w:b/>
          <w:bCs/>
          <w:color w:val="5BC5F2"/>
          <w:sz w:val="16"/>
          <w:szCs w:val="16"/>
          <w:lang w:val="en" w:eastAsia="en-GB"/>
        </w:rPr>
        <w:t>ractice Group/Department:</w:t>
      </w:r>
      <w:r w:rsidR="00CC241F">
        <w:rPr>
          <w:rFonts w:cstheme="minorHAnsi"/>
          <w:b/>
          <w:bCs/>
          <w:sz w:val="16"/>
          <w:szCs w:val="16"/>
          <w:lang w:val="en" w:eastAsia="en-GB"/>
        </w:rPr>
        <w:t xml:space="preserve"> </w:t>
      </w:r>
      <w:r w:rsidRPr="00CC241F">
        <w:rPr>
          <w:rFonts w:cstheme="minorHAnsi"/>
          <w:sz w:val="16"/>
          <w:szCs w:val="16"/>
          <w:lang w:val="en" w:eastAsia="en-GB"/>
        </w:rPr>
        <w:t xml:space="preserve">International Operations / </w:t>
      </w:r>
      <w:r w:rsidR="00E4249A">
        <w:rPr>
          <w:rFonts w:cstheme="minorHAnsi"/>
          <w:sz w:val="16"/>
          <w:szCs w:val="16"/>
          <w:lang w:val="en" w:eastAsia="en-GB"/>
        </w:rPr>
        <w:t>Governance &amp; Compliance</w:t>
      </w:r>
      <w:r w:rsidR="00EC75DF">
        <w:rPr>
          <w:rFonts w:cstheme="minorHAnsi"/>
          <w:b/>
          <w:bCs/>
          <w:sz w:val="16"/>
          <w:szCs w:val="16"/>
          <w:lang w:val="en" w:eastAsia="en-GB"/>
        </w:rPr>
        <w:br/>
      </w:r>
      <w:r w:rsidRPr="00CC241F">
        <w:rPr>
          <w:rFonts w:cstheme="minorHAnsi"/>
          <w:b/>
          <w:bCs/>
          <w:color w:val="5BC5F2"/>
          <w:sz w:val="16"/>
          <w:szCs w:val="16"/>
          <w:lang w:val="en" w:eastAsia="en-GB"/>
        </w:rPr>
        <w:t>Type of Vacancy:</w:t>
      </w:r>
      <w:r w:rsidR="00CC241F" w:rsidRPr="00CC241F">
        <w:rPr>
          <w:rFonts w:cstheme="minorHAnsi"/>
          <w:b/>
          <w:bCs/>
          <w:color w:val="5BC5F2"/>
          <w:sz w:val="16"/>
          <w:szCs w:val="16"/>
          <w:lang w:val="en" w:eastAsia="en-GB"/>
        </w:rPr>
        <w:t xml:space="preserve"> </w:t>
      </w:r>
      <w:r w:rsidRPr="00CC241F">
        <w:rPr>
          <w:rFonts w:cstheme="minorHAnsi"/>
          <w:sz w:val="16"/>
          <w:szCs w:val="16"/>
          <w:lang w:val="en" w:eastAsia="en-GB"/>
        </w:rPr>
        <w:t>Permanent</w:t>
      </w:r>
    </w:p>
    <w:p w14:paraId="49BC9501" w14:textId="6225476D" w:rsidR="00D433F8" w:rsidRPr="00CC241F" w:rsidRDefault="00D433F8" w:rsidP="00EC75DF">
      <w:pPr>
        <w:jc w:val="left"/>
        <w:rPr>
          <w:rFonts w:cstheme="minorHAnsi"/>
          <w:b/>
          <w:bCs/>
          <w:sz w:val="16"/>
          <w:szCs w:val="16"/>
          <w:lang w:val="en" w:eastAsia="en-GB"/>
        </w:rPr>
      </w:pPr>
      <w:r w:rsidRPr="00CC241F">
        <w:rPr>
          <w:rFonts w:cstheme="minorHAnsi"/>
          <w:b/>
          <w:bCs/>
          <w:color w:val="5BC5F2"/>
          <w:sz w:val="16"/>
          <w:szCs w:val="16"/>
          <w:lang w:val="en" w:eastAsia="en-GB"/>
        </w:rPr>
        <w:t>Full time/Part time:</w:t>
      </w:r>
      <w:r w:rsidR="00CC241F" w:rsidRPr="00CC241F">
        <w:rPr>
          <w:rFonts w:cstheme="minorHAnsi"/>
          <w:b/>
          <w:bCs/>
          <w:color w:val="5BC5F2"/>
          <w:sz w:val="16"/>
          <w:szCs w:val="16"/>
          <w:lang w:val="en" w:eastAsia="en-GB"/>
        </w:rPr>
        <w:t xml:space="preserve"> </w:t>
      </w:r>
      <w:r w:rsidRPr="00CC241F">
        <w:rPr>
          <w:rFonts w:cstheme="minorHAnsi"/>
          <w:sz w:val="16"/>
          <w:szCs w:val="16"/>
          <w:lang w:val="en" w:eastAsia="en-GB"/>
        </w:rPr>
        <w:t>Full-Time</w:t>
      </w:r>
    </w:p>
    <w:p w14:paraId="2A189473" w14:textId="5980CAEB" w:rsidR="00D433F8" w:rsidRPr="00CC241F" w:rsidRDefault="00D433F8" w:rsidP="00EC75DF">
      <w:pPr>
        <w:jc w:val="left"/>
        <w:rPr>
          <w:rFonts w:cstheme="minorHAnsi"/>
          <w:b/>
          <w:bCs/>
          <w:sz w:val="16"/>
          <w:szCs w:val="16"/>
          <w:lang w:val="en" w:eastAsia="en-GB"/>
        </w:rPr>
      </w:pPr>
      <w:r w:rsidRPr="00CC241F">
        <w:rPr>
          <w:rFonts w:cstheme="minorHAnsi"/>
          <w:b/>
          <w:bCs/>
          <w:color w:val="5BC5F2"/>
          <w:sz w:val="16"/>
          <w:szCs w:val="16"/>
          <w:lang w:val="en" w:eastAsia="en-GB"/>
        </w:rPr>
        <w:t>Location:</w:t>
      </w:r>
      <w:r w:rsidR="00CC241F" w:rsidRPr="00CC241F">
        <w:rPr>
          <w:rFonts w:cstheme="minorHAnsi"/>
          <w:b/>
          <w:bCs/>
          <w:color w:val="5BC5F2"/>
          <w:sz w:val="16"/>
          <w:szCs w:val="16"/>
          <w:lang w:val="en" w:eastAsia="en-GB"/>
        </w:rPr>
        <w:t xml:space="preserve"> </w:t>
      </w:r>
      <w:r w:rsidRPr="00CC241F">
        <w:rPr>
          <w:rFonts w:cstheme="minorHAnsi"/>
          <w:sz w:val="16"/>
          <w:szCs w:val="16"/>
          <w:lang w:val="en" w:eastAsia="en-GB"/>
        </w:rPr>
        <w:t>Leeds</w:t>
      </w:r>
    </w:p>
    <w:p w14:paraId="0C03B953" w14:textId="77777777" w:rsidR="00D433F8" w:rsidRPr="00E869FC" w:rsidRDefault="00D433F8" w:rsidP="00670A5C">
      <w:pPr>
        <w:jc w:val="left"/>
        <w:rPr>
          <w:rFonts w:asciiTheme="minorHAnsi" w:hAnsiTheme="minorHAnsi" w:cstheme="minorHAnsi"/>
          <w:lang w:val="en" w:eastAsia="en-GB"/>
        </w:rPr>
      </w:pPr>
    </w:p>
    <w:p w14:paraId="05E96BD0" w14:textId="77777777" w:rsidR="00E869FC" w:rsidRPr="00CC241F" w:rsidRDefault="00E869FC" w:rsidP="00E869FC">
      <w:pPr>
        <w:rPr>
          <w:rFonts w:cstheme="minorHAnsi"/>
          <w:color w:val="5BC5F2"/>
          <w:sz w:val="28"/>
          <w:szCs w:val="28"/>
        </w:rPr>
      </w:pPr>
      <w:r w:rsidRPr="00CC241F">
        <w:rPr>
          <w:rFonts w:cstheme="minorHAnsi"/>
          <w:color w:val="5BC5F2"/>
          <w:sz w:val="28"/>
          <w:szCs w:val="28"/>
        </w:rPr>
        <w:t>About Eversheds Sutherland</w:t>
      </w:r>
    </w:p>
    <w:p w14:paraId="66D9C90D" w14:textId="77777777" w:rsidR="00E869FC" w:rsidRPr="00CC241F" w:rsidRDefault="00E869FC" w:rsidP="00E869FC">
      <w:pPr>
        <w:rPr>
          <w:rFonts w:cstheme="minorHAnsi"/>
          <w:b/>
          <w:bCs/>
          <w:sz w:val="22"/>
          <w:szCs w:val="22"/>
        </w:rPr>
      </w:pPr>
    </w:p>
    <w:p w14:paraId="701CF825" w14:textId="77777777" w:rsidR="00CC241F" w:rsidRDefault="00CC241F" w:rsidP="00CC241F">
      <w:pPr>
        <w:rPr>
          <w:rFonts w:eastAsiaTheme="minorHAnsi" w:cs="Arial"/>
          <w:sz w:val="16"/>
          <w:szCs w:val="16"/>
          <w:lang w:val="en"/>
        </w:rPr>
      </w:pPr>
      <w:r w:rsidRPr="00442C08">
        <w:rPr>
          <w:rFonts w:eastAsiaTheme="minorHAnsi" w:cs="Arial"/>
          <w:sz w:val="16"/>
          <w:szCs w:val="16"/>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2268A226" w14:textId="77777777" w:rsidR="00CC241F" w:rsidRPr="00442C08" w:rsidRDefault="00CC241F" w:rsidP="00CC241F">
      <w:pPr>
        <w:rPr>
          <w:rFonts w:eastAsiaTheme="minorHAnsi" w:cs="Arial"/>
          <w:sz w:val="16"/>
          <w:szCs w:val="16"/>
          <w:lang w:val="en"/>
        </w:rPr>
      </w:pPr>
    </w:p>
    <w:p w14:paraId="23214547" w14:textId="77777777" w:rsidR="00CC241F" w:rsidRDefault="00CC241F" w:rsidP="00CC241F">
      <w:pPr>
        <w:rPr>
          <w:rFonts w:eastAsiaTheme="minorHAnsi" w:cs="Arial"/>
          <w:sz w:val="16"/>
          <w:szCs w:val="16"/>
          <w:lang w:val="en"/>
        </w:rPr>
      </w:pPr>
      <w:r w:rsidRPr="00442C08">
        <w:rPr>
          <w:rFonts w:eastAsiaTheme="minorHAnsi" w:cs="Arial"/>
          <w:sz w:val="16"/>
          <w:szCs w:val="16"/>
          <w:lang w:val="en"/>
        </w:rPr>
        <w:t xml:space="preserve">As a full service law practice, we act for the public and private sector across the UK, Europe, Middle East, Africa, Asia and the US providing legal advice to clients across the Company Commercial, Employment, </w:t>
      </w:r>
      <w:proofErr w:type="spellStart"/>
      <w:r w:rsidRPr="00442C08">
        <w:rPr>
          <w:rFonts w:eastAsiaTheme="minorHAnsi" w:cs="Arial"/>
          <w:sz w:val="16"/>
          <w:szCs w:val="16"/>
          <w:lang w:val="en"/>
        </w:rPr>
        <w:t>Labour</w:t>
      </w:r>
      <w:proofErr w:type="spellEnd"/>
      <w:r w:rsidRPr="00442C08">
        <w:rPr>
          <w:rFonts w:eastAsiaTheme="minorHAnsi" w:cs="Arial"/>
          <w:sz w:val="16"/>
          <w:szCs w:val="16"/>
          <w:lang w:val="en"/>
        </w:rPr>
        <w:t xml:space="preserve"> &amp; Pensions, Litigation and Dispute Management, and Real Estate practices.  </w:t>
      </w:r>
    </w:p>
    <w:p w14:paraId="382A261B" w14:textId="77777777" w:rsidR="00E869FC" w:rsidRPr="00CC241F" w:rsidRDefault="00E869FC" w:rsidP="00E869FC">
      <w:pPr>
        <w:rPr>
          <w:rFonts w:cstheme="minorHAnsi"/>
          <w:b/>
          <w:bCs/>
          <w:sz w:val="22"/>
          <w:szCs w:val="22"/>
          <w:lang w:val="en"/>
        </w:rPr>
      </w:pPr>
    </w:p>
    <w:p w14:paraId="4404A7A9" w14:textId="77777777" w:rsidR="00E869FC" w:rsidRPr="00CC241F" w:rsidRDefault="00E869FC" w:rsidP="00E869FC">
      <w:pPr>
        <w:rPr>
          <w:rFonts w:cstheme="minorHAnsi"/>
          <w:color w:val="5BC5F2"/>
          <w:sz w:val="28"/>
          <w:szCs w:val="28"/>
          <w:lang w:val="en"/>
        </w:rPr>
      </w:pPr>
      <w:r w:rsidRPr="00CC241F">
        <w:rPr>
          <w:rFonts w:cstheme="minorHAnsi"/>
          <w:color w:val="5BC5F2"/>
          <w:sz w:val="28"/>
          <w:szCs w:val="28"/>
          <w:lang w:val="en"/>
        </w:rPr>
        <w:t xml:space="preserve">The Team </w:t>
      </w:r>
    </w:p>
    <w:p w14:paraId="10FEF9B5" w14:textId="420AAD1C" w:rsidR="00E869FC" w:rsidRPr="00CC241F" w:rsidRDefault="00E869FC" w:rsidP="00385ACB">
      <w:pPr>
        <w:pStyle w:val="NormalWeb"/>
        <w:rPr>
          <w:rFonts w:ascii="Verdana" w:hAnsi="Verdana" w:cstheme="minorHAnsi"/>
          <w:sz w:val="16"/>
          <w:szCs w:val="16"/>
        </w:rPr>
      </w:pPr>
      <w:r w:rsidRPr="00CC241F">
        <w:rPr>
          <w:rFonts w:ascii="Verdana" w:hAnsi="Verdana" w:cstheme="minorHAnsi"/>
          <w:color w:val="000000"/>
          <w:sz w:val="16"/>
          <w:szCs w:val="16"/>
        </w:rPr>
        <w:t xml:space="preserve">The Eversheds Sutherland </w:t>
      </w:r>
      <w:r w:rsidR="00B1619D" w:rsidRPr="00642667">
        <w:rPr>
          <w:rFonts w:ascii="Verdana" w:hAnsi="Verdana" w:cstheme="minorHAnsi"/>
          <w:color w:val="000000"/>
          <w:sz w:val="16"/>
          <w:szCs w:val="16"/>
        </w:rPr>
        <w:t>Business Acceptance Team</w:t>
      </w:r>
      <w:r w:rsidR="00B1619D" w:rsidRPr="00CC241F">
        <w:rPr>
          <w:rFonts w:ascii="Verdana" w:hAnsi="Verdana" w:cstheme="minorHAnsi"/>
          <w:color w:val="000000"/>
          <w:sz w:val="16"/>
          <w:szCs w:val="16"/>
        </w:rPr>
        <w:t xml:space="preserve"> </w:t>
      </w:r>
      <w:r w:rsidRPr="00CC241F">
        <w:rPr>
          <w:rFonts w:ascii="Verdana" w:hAnsi="Verdana" w:cstheme="minorHAnsi"/>
          <w:color w:val="000000"/>
          <w:sz w:val="16"/>
          <w:szCs w:val="16"/>
        </w:rPr>
        <w:t>i</w:t>
      </w:r>
      <w:r w:rsidRPr="00CC241F">
        <w:rPr>
          <w:rFonts w:ascii="Verdana" w:hAnsi="Verdana" w:cstheme="minorHAnsi"/>
          <w:sz w:val="16"/>
          <w:szCs w:val="16"/>
        </w:rPr>
        <w:t>s based in</w:t>
      </w:r>
      <w:r w:rsidRPr="00CC241F">
        <w:rPr>
          <w:rFonts w:ascii="Verdana" w:hAnsi="Verdana" w:cstheme="minorHAnsi"/>
          <w:color w:val="000000"/>
          <w:sz w:val="16"/>
          <w:szCs w:val="16"/>
        </w:rPr>
        <w:t xml:space="preserve"> Leeds </w:t>
      </w:r>
      <w:r w:rsidRPr="00CC241F">
        <w:rPr>
          <w:rFonts w:ascii="Verdana" w:hAnsi="Verdana" w:cstheme="minorHAnsi"/>
          <w:sz w:val="16"/>
          <w:szCs w:val="16"/>
        </w:rPr>
        <w:t xml:space="preserve">and </w:t>
      </w:r>
      <w:r w:rsidRPr="00CC241F">
        <w:rPr>
          <w:rFonts w:ascii="Verdana" w:hAnsi="Verdana" w:cstheme="minorHAnsi"/>
          <w:color w:val="000000"/>
          <w:sz w:val="16"/>
          <w:szCs w:val="16"/>
        </w:rPr>
        <w:t xml:space="preserve">works within the Risk Team to support the </w:t>
      </w:r>
      <w:r w:rsidR="00385ACB" w:rsidRPr="00CC241F">
        <w:rPr>
          <w:rFonts w:ascii="Verdana" w:hAnsi="Verdana" w:cstheme="minorHAnsi"/>
          <w:sz w:val="16"/>
          <w:szCs w:val="16"/>
        </w:rPr>
        <w:t>business</w:t>
      </w:r>
      <w:r w:rsidRPr="00CC241F">
        <w:rPr>
          <w:rFonts w:ascii="Verdana" w:hAnsi="Verdana" w:cstheme="minorHAnsi"/>
          <w:color w:val="000000"/>
          <w:sz w:val="16"/>
          <w:szCs w:val="16"/>
        </w:rPr>
        <w:t xml:space="preserve"> in meeting its </w:t>
      </w:r>
      <w:r w:rsidRPr="00CC241F">
        <w:rPr>
          <w:rFonts w:ascii="Verdana" w:hAnsi="Verdana" w:cstheme="minorHAnsi"/>
          <w:sz w:val="16"/>
          <w:szCs w:val="16"/>
        </w:rPr>
        <w:t xml:space="preserve">legal and </w:t>
      </w:r>
      <w:r w:rsidRPr="00CC241F">
        <w:rPr>
          <w:rFonts w:ascii="Verdana" w:hAnsi="Verdana" w:cstheme="minorHAnsi"/>
          <w:color w:val="000000"/>
          <w:sz w:val="16"/>
          <w:szCs w:val="16"/>
        </w:rPr>
        <w:t xml:space="preserve">regulatory </w:t>
      </w:r>
      <w:r w:rsidRPr="00CC241F">
        <w:rPr>
          <w:rFonts w:ascii="Verdana" w:hAnsi="Verdana" w:cstheme="minorHAnsi"/>
          <w:sz w:val="16"/>
          <w:szCs w:val="16"/>
        </w:rPr>
        <w:t>obligations.</w:t>
      </w:r>
      <w:r w:rsidR="00383DD0" w:rsidRPr="00CC241F">
        <w:rPr>
          <w:rFonts w:ascii="Verdana" w:hAnsi="Verdana" w:cstheme="minorHAnsi"/>
          <w:sz w:val="16"/>
          <w:szCs w:val="16"/>
        </w:rPr>
        <w:t xml:space="preserve"> The department is split into two sub-teams, the </w:t>
      </w:r>
      <w:r w:rsidR="003E3357" w:rsidRPr="00CC241F">
        <w:rPr>
          <w:rFonts w:ascii="Verdana" w:hAnsi="Verdana" w:cstheme="minorHAnsi"/>
          <w:sz w:val="16"/>
          <w:szCs w:val="16"/>
        </w:rPr>
        <w:t>Conflicts Team and the Client Opening Team</w:t>
      </w:r>
      <w:r w:rsidR="00383DD0" w:rsidRPr="00CC241F">
        <w:rPr>
          <w:rFonts w:ascii="Verdana" w:hAnsi="Verdana" w:cstheme="minorHAnsi"/>
          <w:sz w:val="16"/>
          <w:szCs w:val="16"/>
        </w:rPr>
        <w:t>.</w:t>
      </w:r>
      <w:r w:rsidRPr="00CC241F">
        <w:rPr>
          <w:rFonts w:ascii="Verdana" w:hAnsi="Verdana" w:cstheme="minorHAnsi"/>
          <w:sz w:val="16"/>
          <w:szCs w:val="16"/>
        </w:rPr>
        <w:t xml:space="preserve">  </w:t>
      </w:r>
    </w:p>
    <w:p w14:paraId="0A981FF7" w14:textId="41DA3FCB" w:rsidR="00385ACB" w:rsidRPr="00CC241F" w:rsidRDefault="00385ACB" w:rsidP="00385ACB">
      <w:pPr>
        <w:pStyle w:val="NormalWeb"/>
        <w:rPr>
          <w:rFonts w:ascii="Verdana" w:hAnsi="Verdana" w:cstheme="minorHAnsi"/>
          <w:color w:val="5BC5F2"/>
          <w:sz w:val="28"/>
          <w:szCs w:val="28"/>
        </w:rPr>
      </w:pPr>
      <w:r w:rsidRPr="00CC241F">
        <w:rPr>
          <w:rFonts w:ascii="Verdana" w:hAnsi="Verdana" w:cstheme="minorHAnsi"/>
          <w:color w:val="5BC5F2"/>
          <w:sz w:val="28"/>
          <w:szCs w:val="28"/>
        </w:rPr>
        <w:t>The Role</w:t>
      </w:r>
    </w:p>
    <w:p w14:paraId="0E48C1DD" w14:textId="327C491C" w:rsidR="001750A8" w:rsidRDefault="001750A8" w:rsidP="001750A8">
      <w:pPr>
        <w:tabs>
          <w:tab w:val="left" w:pos="2325"/>
        </w:tabs>
        <w:rPr>
          <w:rFonts w:cstheme="minorHAnsi"/>
          <w:sz w:val="16"/>
          <w:szCs w:val="16"/>
          <w:lang w:eastAsia="en-GB"/>
        </w:rPr>
      </w:pPr>
      <w:r w:rsidRPr="001750A8">
        <w:rPr>
          <w:rFonts w:cstheme="minorHAnsi"/>
          <w:sz w:val="16"/>
          <w:szCs w:val="16"/>
          <w:lang w:eastAsia="en-GB"/>
        </w:rPr>
        <w:t xml:space="preserve">This role sits within the Conflicts Team where you’ll join a group of </w:t>
      </w:r>
      <w:r w:rsidR="00E4249A">
        <w:rPr>
          <w:rFonts w:cstheme="minorHAnsi"/>
          <w:sz w:val="16"/>
          <w:szCs w:val="16"/>
          <w:lang w:eastAsia="en-GB"/>
        </w:rPr>
        <w:t>Conflict Assistants &amp; Analysts</w:t>
      </w:r>
      <w:r w:rsidRPr="001750A8">
        <w:rPr>
          <w:rFonts w:cstheme="minorHAnsi"/>
          <w:sz w:val="16"/>
          <w:szCs w:val="16"/>
          <w:lang w:eastAsia="en-GB"/>
        </w:rPr>
        <w:t xml:space="preserve"> providing a business critical function. You will be responsible for completing conflict checks on incoming instructions to ensure the business meets its obligations under the Solicitors Regulation Authority Code of Conduct. </w:t>
      </w:r>
    </w:p>
    <w:p w14:paraId="3541129C" w14:textId="77777777" w:rsidR="001750A8" w:rsidRPr="001750A8" w:rsidRDefault="001750A8" w:rsidP="001750A8">
      <w:pPr>
        <w:tabs>
          <w:tab w:val="left" w:pos="2325"/>
        </w:tabs>
        <w:rPr>
          <w:rFonts w:cstheme="minorHAnsi"/>
          <w:sz w:val="16"/>
          <w:szCs w:val="16"/>
          <w:lang w:eastAsia="en-GB"/>
        </w:rPr>
      </w:pPr>
    </w:p>
    <w:p w14:paraId="1841F25C" w14:textId="1C73BF0B" w:rsidR="001750A8" w:rsidRDefault="001750A8" w:rsidP="001750A8">
      <w:pPr>
        <w:tabs>
          <w:tab w:val="left" w:pos="2325"/>
        </w:tabs>
        <w:rPr>
          <w:rFonts w:cstheme="minorHAnsi"/>
          <w:sz w:val="16"/>
          <w:szCs w:val="16"/>
          <w:lang w:eastAsia="en-GB"/>
        </w:rPr>
      </w:pPr>
      <w:r w:rsidRPr="001750A8">
        <w:rPr>
          <w:rFonts w:cstheme="minorHAnsi"/>
          <w:sz w:val="16"/>
          <w:szCs w:val="16"/>
          <w:lang w:eastAsia="en-GB"/>
        </w:rPr>
        <w:t>You are required to complete conflict checks through our bespoke conflict checking system before analysing the data from our client and matter database to identify any potential conflict of interest. If a potential conflict is identified you will then need to liaise with stakeholders across the business to try and resolve the issue. This will include obtaining a full understanding of the scope of each instruction, advising Client Partners on the regulatory position and supporting them in making a commercial assessment on the new instruction.</w:t>
      </w:r>
    </w:p>
    <w:p w14:paraId="1F74D0B4" w14:textId="77777777" w:rsidR="001750A8" w:rsidRPr="001750A8" w:rsidRDefault="001750A8" w:rsidP="001750A8">
      <w:pPr>
        <w:tabs>
          <w:tab w:val="left" w:pos="2325"/>
        </w:tabs>
        <w:rPr>
          <w:rFonts w:cstheme="minorHAnsi"/>
          <w:sz w:val="16"/>
          <w:szCs w:val="16"/>
          <w:lang w:eastAsia="en-GB"/>
        </w:rPr>
      </w:pPr>
    </w:p>
    <w:p w14:paraId="34FB7A4E" w14:textId="5F775CB6" w:rsidR="001750A8" w:rsidRDefault="001750A8" w:rsidP="001750A8">
      <w:pPr>
        <w:tabs>
          <w:tab w:val="left" w:pos="2325"/>
        </w:tabs>
        <w:rPr>
          <w:rFonts w:cstheme="minorHAnsi"/>
          <w:sz w:val="16"/>
          <w:szCs w:val="16"/>
          <w:lang w:eastAsia="en-GB"/>
        </w:rPr>
      </w:pPr>
      <w:r w:rsidRPr="001750A8">
        <w:rPr>
          <w:rFonts w:cstheme="minorHAnsi"/>
          <w:sz w:val="16"/>
          <w:szCs w:val="16"/>
          <w:lang w:eastAsia="en-GB"/>
        </w:rPr>
        <w:t xml:space="preserve">In addition, you will screen clients and counterparties against applicable sanctions lists to ensure any potential exposure is captured, assessed and escalated to the Sanctions Clearance Group for review. </w:t>
      </w:r>
    </w:p>
    <w:p w14:paraId="012C8B5C" w14:textId="77777777" w:rsidR="001750A8" w:rsidRPr="001750A8" w:rsidRDefault="001750A8" w:rsidP="001750A8">
      <w:pPr>
        <w:tabs>
          <w:tab w:val="left" w:pos="2325"/>
        </w:tabs>
        <w:rPr>
          <w:rFonts w:cstheme="minorHAnsi"/>
          <w:sz w:val="16"/>
          <w:szCs w:val="16"/>
          <w:lang w:eastAsia="en-GB"/>
        </w:rPr>
      </w:pPr>
    </w:p>
    <w:p w14:paraId="67BA021C" w14:textId="77777777" w:rsidR="001750A8" w:rsidRDefault="001750A8" w:rsidP="001750A8">
      <w:pPr>
        <w:tabs>
          <w:tab w:val="left" w:pos="2325"/>
        </w:tabs>
        <w:jc w:val="left"/>
        <w:rPr>
          <w:rFonts w:cstheme="minorHAnsi"/>
          <w:sz w:val="16"/>
          <w:szCs w:val="16"/>
          <w:lang w:eastAsia="en-GB"/>
        </w:rPr>
      </w:pPr>
      <w:r w:rsidRPr="001750A8">
        <w:rPr>
          <w:rFonts w:cstheme="minorHAnsi"/>
          <w:sz w:val="16"/>
          <w:szCs w:val="16"/>
          <w:lang w:eastAsia="en-GB"/>
        </w:rPr>
        <w:t xml:space="preserve">The role requires a mix of technical knowledge, commercial awareness and problem solving ability and provides a unique insight into the breadth of work of a global law firm. A structured training </w:t>
      </w:r>
    </w:p>
    <w:p w14:paraId="3FD4A5E0" w14:textId="77777777" w:rsidR="001750A8" w:rsidRDefault="001750A8" w:rsidP="001750A8">
      <w:pPr>
        <w:tabs>
          <w:tab w:val="left" w:pos="2325"/>
        </w:tabs>
        <w:jc w:val="left"/>
        <w:rPr>
          <w:rFonts w:cstheme="minorHAnsi"/>
          <w:sz w:val="16"/>
          <w:szCs w:val="16"/>
          <w:lang w:eastAsia="en-GB"/>
        </w:rPr>
      </w:pPr>
    </w:p>
    <w:p w14:paraId="20BE4D67" w14:textId="65EFE943" w:rsidR="00670A5C" w:rsidRPr="00CC241F" w:rsidRDefault="00E869FC" w:rsidP="001750A8">
      <w:pPr>
        <w:tabs>
          <w:tab w:val="left" w:pos="2325"/>
        </w:tabs>
        <w:jc w:val="left"/>
        <w:rPr>
          <w:rFonts w:cstheme="minorHAnsi"/>
          <w:color w:val="5BC5F2"/>
          <w:sz w:val="28"/>
          <w:szCs w:val="28"/>
          <w:lang w:val="en" w:eastAsia="en-GB"/>
        </w:rPr>
      </w:pPr>
      <w:r w:rsidRPr="00CC241F">
        <w:rPr>
          <w:rFonts w:cstheme="minorHAnsi"/>
          <w:color w:val="5BC5F2"/>
          <w:sz w:val="28"/>
          <w:szCs w:val="28"/>
          <w:lang w:val="en" w:eastAsia="en-GB"/>
        </w:rPr>
        <w:t>Key responsibilities</w:t>
      </w:r>
    </w:p>
    <w:p w14:paraId="3FAC33AF" w14:textId="77777777" w:rsidR="00DC10A6" w:rsidRPr="00CC241F" w:rsidRDefault="00DC10A6" w:rsidP="00E869FC">
      <w:pPr>
        <w:tabs>
          <w:tab w:val="left" w:pos="2325"/>
        </w:tabs>
        <w:jc w:val="left"/>
        <w:rPr>
          <w:rFonts w:cstheme="minorHAnsi"/>
          <w:b/>
          <w:bCs/>
          <w:sz w:val="22"/>
          <w:szCs w:val="22"/>
          <w:lang w:val="en" w:eastAsia="en-GB"/>
        </w:rPr>
      </w:pPr>
      <w:r w:rsidRPr="00CC241F">
        <w:rPr>
          <w:rFonts w:cstheme="minorHAnsi"/>
          <w:b/>
          <w:bCs/>
          <w:sz w:val="22"/>
          <w:szCs w:val="22"/>
          <w:lang w:val="en" w:eastAsia="en-GB"/>
        </w:rPr>
        <w:tab/>
      </w:r>
    </w:p>
    <w:p w14:paraId="4C4798CD" w14:textId="731BCEB3" w:rsidR="00DC10A6" w:rsidRPr="00CC241F" w:rsidRDefault="00DC10A6" w:rsidP="00E869FC">
      <w:pPr>
        <w:pStyle w:val="ListParagraph"/>
        <w:numPr>
          <w:ilvl w:val="0"/>
          <w:numId w:val="10"/>
        </w:numPr>
        <w:jc w:val="left"/>
        <w:rPr>
          <w:rFonts w:cstheme="minorHAnsi"/>
          <w:sz w:val="16"/>
          <w:szCs w:val="16"/>
          <w:shd w:val="clear" w:color="auto" w:fill="FFFFFF"/>
        </w:rPr>
      </w:pPr>
      <w:r w:rsidRPr="00CC241F">
        <w:rPr>
          <w:rFonts w:cstheme="minorHAnsi"/>
          <w:sz w:val="16"/>
          <w:szCs w:val="16"/>
          <w:shd w:val="clear" w:color="auto" w:fill="FFFFFF"/>
        </w:rPr>
        <w:t xml:space="preserve">Conducting conflict checks and analysing potential conflicts of interest using the </w:t>
      </w:r>
      <w:r w:rsidR="00EA6D45" w:rsidRPr="00CC241F">
        <w:rPr>
          <w:rFonts w:cstheme="minorHAnsi"/>
          <w:sz w:val="16"/>
          <w:szCs w:val="16"/>
          <w:shd w:val="clear" w:color="auto" w:fill="FFFFFF"/>
        </w:rPr>
        <w:t>F</w:t>
      </w:r>
      <w:r w:rsidRPr="00CC241F">
        <w:rPr>
          <w:rFonts w:cstheme="minorHAnsi"/>
          <w:sz w:val="16"/>
          <w:szCs w:val="16"/>
          <w:shd w:val="clear" w:color="auto" w:fill="FFFFFF"/>
        </w:rPr>
        <w:t>irm’s conflict checking system</w:t>
      </w:r>
      <w:r w:rsidR="00356EDC" w:rsidRPr="00CC241F">
        <w:rPr>
          <w:rFonts w:cstheme="minorHAnsi"/>
          <w:sz w:val="16"/>
          <w:szCs w:val="16"/>
          <w:shd w:val="clear" w:color="auto" w:fill="FFFFFF"/>
        </w:rPr>
        <w:t>, Intapp</w:t>
      </w:r>
      <w:r w:rsidRPr="00CC241F">
        <w:rPr>
          <w:rFonts w:cstheme="minorHAnsi"/>
          <w:sz w:val="16"/>
          <w:szCs w:val="16"/>
          <w:shd w:val="clear" w:color="auto" w:fill="FFFFFF"/>
        </w:rPr>
        <w:t xml:space="preserve">. This involves the detailed interrogation of data. </w:t>
      </w:r>
    </w:p>
    <w:p w14:paraId="71BDD8EC" w14:textId="77777777" w:rsidR="00DC10A6" w:rsidRPr="00CC241F" w:rsidRDefault="00DC10A6" w:rsidP="00E869FC">
      <w:pPr>
        <w:pStyle w:val="ListParagraph"/>
        <w:numPr>
          <w:ilvl w:val="0"/>
          <w:numId w:val="10"/>
        </w:numPr>
        <w:jc w:val="left"/>
        <w:rPr>
          <w:rFonts w:cstheme="minorHAnsi"/>
          <w:sz w:val="16"/>
          <w:szCs w:val="16"/>
          <w:shd w:val="clear" w:color="auto" w:fill="FFFFFF"/>
        </w:rPr>
      </w:pPr>
      <w:r w:rsidRPr="00CC241F">
        <w:rPr>
          <w:rFonts w:cstheme="minorHAnsi"/>
          <w:sz w:val="16"/>
          <w:szCs w:val="16"/>
          <w:shd w:val="clear" w:color="auto" w:fill="FFFFFF"/>
        </w:rPr>
        <w:t>Analysing potential legal conflicts and confidentiality issues in accordance with applicable regulation and common law.</w:t>
      </w:r>
    </w:p>
    <w:p w14:paraId="1B37B785" w14:textId="77777777" w:rsidR="00DC10A6" w:rsidRPr="00CC241F" w:rsidRDefault="00DC10A6" w:rsidP="00E869FC">
      <w:pPr>
        <w:pStyle w:val="ListParagraph"/>
        <w:numPr>
          <w:ilvl w:val="0"/>
          <w:numId w:val="10"/>
        </w:numPr>
        <w:jc w:val="left"/>
        <w:rPr>
          <w:rFonts w:cstheme="minorHAnsi"/>
          <w:sz w:val="16"/>
          <w:szCs w:val="16"/>
          <w:shd w:val="clear" w:color="auto" w:fill="FFFFFF"/>
        </w:rPr>
      </w:pPr>
      <w:r w:rsidRPr="00CC241F">
        <w:rPr>
          <w:rFonts w:cstheme="minorHAnsi"/>
          <w:sz w:val="16"/>
          <w:szCs w:val="16"/>
          <w:shd w:val="clear" w:color="auto" w:fill="FFFFFF"/>
        </w:rPr>
        <w:t>Identifying wider commercial issues at the client acceptance and conflict checking stage.</w:t>
      </w:r>
    </w:p>
    <w:p w14:paraId="43881E71" w14:textId="77777777" w:rsidR="00DC10A6" w:rsidRPr="00CC241F" w:rsidRDefault="00DC10A6" w:rsidP="00E869FC">
      <w:pPr>
        <w:pStyle w:val="ListParagraph"/>
        <w:numPr>
          <w:ilvl w:val="0"/>
          <w:numId w:val="10"/>
        </w:numPr>
        <w:jc w:val="left"/>
        <w:rPr>
          <w:rFonts w:cstheme="minorHAnsi"/>
          <w:sz w:val="16"/>
          <w:szCs w:val="16"/>
          <w:shd w:val="clear" w:color="auto" w:fill="FFFFFF"/>
        </w:rPr>
      </w:pPr>
      <w:r w:rsidRPr="00CC241F">
        <w:rPr>
          <w:rFonts w:cstheme="minorHAnsi"/>
          <w:sz w:val="16"/>
          <w:szCs w:val="16"/>
          <w:shd w:val="clear" w:color="auto" w:fill="FFFFFF"/>
        </w:rPr>
        <w:t>Working with partners and fee earners to find a practical solution to any commercial issues that arise.</w:t>
      </w:r>
    </w:p>
    <w:p w14:paraId="5804A692" w14:textId="77777777" w:rsidR="00DC10A6" w:rsidRPr="00CC241F" w:rsidRDefault="00DC10A6" w:rsidP="00E869FC">
      <w:pPr>
        <w:pStyle w:val="ListParagraph"/>
        <w:numPr>
          <w:ilvl w:val="0"/>
          <w:numId w:val="10"/>
        </w:numPr>
        <w:jc w:val="left"/>
        <w:rPr>
          <w:rFonts w:cstheme="minorHAnsi"/>
          <w:sz w:val="16"/>
          <w:szCs w:val="16"/>
        </w:rPr>
      </w:pPr>
      <w:r w:rsidRPr="00CC241F">
        <w:rPr>
          <w:rFonts w:cstheme="minorHAnsi"/>
          <w:bCs/>
          <w:sz w:val="16"/>
          <w:szCs w:val="16"/>
          <w:shd w:val="clear" w:color="auto" w:fill="FFFFFF"/>
        </w:rPr>
        <w:t>Offering partners and fee earners advice and support throughout the conflict checking process.</w:t>
      </w:r>
    </w:p>
    <w:p w14:paraId="457720DB" w14:textId="77777777" w:rsidR="00DC10A6" w:rsidRPr="00CC241F" w:rsidRDefault="00D433F8" w:rsidP="00E869FC">
      <w:pPr>
        <w:pStyle w:val="ListParagraph"/>
        <w:numPr>
          <w:ilvl w:val="0"/>
          <w:numId w:val="10"/>
        </w:numPr>
        <w:jc w:val="left"/>
        <w:rPr>
          <w:rFonts w:cstheme="minorHAnsi"/>
          <w:sz w:val="16"/>
          <w:szCs w:val="16"/>
          <w:shd w:val="clear" w:color="auto" w:fill="FFFFFF"/>
        </w:rPr>
      </w:pPr>
      <w:r w:rsidRPr="00CC241F">
        <w:rPr>
          <w:rFonts w:cstheme="minorHAnsi"/>
          <w:sz w:val="16"/>
          <w:szCs w:val="16"/>
          <w:shd w:val="clear" w:color="auto" w:fill="FFFFFF"/>
        </w:rPr>
        <w:t>Developing knowledge</w:t>
      </w:r>
      <w:r w:rsidR="00DC10A6" w:rsidRPr="00CC241F">
        <w:rPr>
          <w:rFonts w:cstheme="minorHAnsi"/>
          <w:sz w:val="16"/>
          <w:szCs w:val="16"/>
          <w:shd w:val="clear" w:color="auto" w:fill="FFFFFF"/>
        </w:rPr>
        <w:t xml:space="preserve"> of the SRA Code of Conduct rules relating to conflicts of interest and the duties of confidentiality and disclosure.</w:t>
      </w:r>
    </w:p>
    <w:p w14:paraId="06344808" w14:textId="77777777" w:rsidR="00DC10A6" w:rsidRPr="00CC241F" w:rsidRDefault="00D433F8" w:rsidP="00E869FC">
      <w:pPr>
        <w:pStyle w:val="ListParagraph"/>
        <w:numPr>
          <w:ilvl w:val="0"/>
          <w:numId w:val="10"/>
        </w:numPr>
        <w:jc w:val="left"/>
        <w:rPr>
          <w:rFonts w:cstheme="minorHAnsi"/>
          <w:sz w:val="16"/>
          <w:szCs w:val="16"/>
          <w:shd w:val="clear" w:color="auto" w:fill="FFFFFF"/>
        </w:rPr>
      </w:pPr>
      <w:r w:rsidRPr="00CC241F">
        <w:rPr>
          <w:rFonts w:cstheme="minorHAnsi"/>
          <w:sz w:val="16"/>
          <w:szCs w:val="16"/>
          <w:shd w:val="clear" w:color="auto" w:fill="FFFFFF"/>
        </w:rPr>
        <w:t>Developing</w:t>
      </w:r>
      <w:r w:rsidR="00DC10A6" w:rsidRPr="00CC241F">
        <w:rPr>
          <w:rFonts w:cstheme="minorHAnsi"/>
          <w:sz w:val="16"/>
          <w:szCs w:val="16"/>
          <w:shd w:val="clear" w:color="auto" w:fill="FFFFFF"/>
        </w:rPr>
        <w:t xml:space="preserve"> a good understanding of the American Bar Association Model Rules of Professional Conduct.</w:t>
      </w:r>
    </w:p>
    <w:p w14:paraId="1EBBFF8C" w14:textId="77777777" w:rsidR="00DC10A6" w:rsidRPr="00CC241F" w:rsidRDefault="00532A9E" w:rsidP="00E869FC">
      <w:pPr>
        <w:pStyle w:val="ListParagraph"/>
        <w:numPr>
          <w:ilvl w:val="0"/>
          <w:numId w:val="10"/>
        </w:numPr>
        <w:jc w:val="left"/>
        <w:rPr>
          <w:rFonts w:cstheme="minorHAnsi"/>
          <w:sz w:val="16"/>
          <w:szCs w:val="16"/>
          <w:shd w:val="clear" w:color="auto" w:fill="FFFFFF"/>
        </w:rPr>
      </w:pPr>
      <w:r w:rsidRPr="00CC241F">
        <w:rPr>
          <w:rFonts w:cstheme="minorHAnsi"/>
          <w:sz w:val="16"/>
          <w:szCs w:val="16"/>
          <w:shd w:val="clear" w:color="auto" w:fill="FFFFFF"/>
        </w:rPr>
        <w:t>D</w:t>
      </w:r>
      <w:r w:rsidR="00DC10A6" w:rsidRPr="00CC241F">
        <w:rPr>
          <w:rFonts w:cstheme="minorHAnsi"/>
          <w:sz w:val="16"/>
          <w:szCs w:val="16"/>
          <w:shd w:val="clear" w:color="auto" w:fill="FFFFFF"/>
        </w:rPr>
        <w:t>evelop</w:t>
      </w:r>
      <w:r w:rsidRPr="00CC241F">
        <w:rPr>
          <w:rFonts w:cstheme="minorHAnsi"/>
          <w:sz w:val="16"/>
          <w:szCs w:val="16"/>
          <w:shd w:val="clear" w:color="auto" w:fill="FFFFFF"/>
        </w:rPr>
        <w:t>ing</w:t>
      </w:r>
      <w:r w:rsidR="00DC10A6" w:rsidRPr="00CC241F">
        <w:rPr>
          <w:rFonts w:cstheme="minorHAnsi"/>
          <w:sz w:val="16"/>
          <w:szCs w:val="16"/>
          <w:shd w:val="clear" w:color="auto" w:fill="FFFFFF"/>
        </w:rPr>
        <w:t xml:space="preserve"> a working relationship with the legal teams and practice groups to determine best practices.</w:t>
      </w:r>
    </w:p>
    <w:p w14:paraId="2D4770E2" w14:textId="77777777" w:rsidR="00DC10A6" w:rsidRPr="00CC241F" w:rsidRDefault="00DC10A6" w:rsidP="00E869FC">
      <w:pPr>
        <w:pStyle w:val="ListParagraph"/>
        <w:numPr>
          <w:ilvl w:val="0"/>
          <w:numId w:val="10"/>
        </w:numPr>
        <w:jc w:val="left"/>
        <w:rPr>
          <w:rFonts w:cstheme="minorHAnsi"/>
          <w:sz w:val="16"/>
          <w:szCs w:val="16"/>
          <w:shd w:val="clear" w:color="auto" w:fill="FFFFFF"/>
        </w:rPr>
      </w:pPr>
      <w:r w:rsidRPr="00CC241F">
        <w:rPr>
          <w:rFonts w:cstheme="minorHAnsi"/>
          <w:sz w:val="16"/>
          <w:szCs w:val="16"/>
          <w:shd w:val="clear" w:color="auto" w:fill="FFFFFF"/>
        </w:rPr>
        <w:t>Assist</w:t>
      </w:r>
      <w:r w:rsidR="00532A9E" w:rsidRPr="00CC241F">
        <w:rPr>
          <w:rFonts w:cstheme="minorHAnsi"/>
          <w:sz w:val="16"/>
          <w:szCs w:val="16"/>
          <w:shd w:val="clear" w:color="auto" w:fill="FFFFFF"/>
        </w:rPr>
        <w:t>ing</w:t>
      </w:r>
      <w:r w:rsidRPr="00CC241F">
        <w:rPr>
          <w:rFonts w:cstheme="minorHAnsi"/>
          <w:sz w:val="16"/>
          <w:szCs w:val="16"/>
          <w:shd w:val="clear" w:color="auto" w:fill="FFFFFF"/>
        </w:rPr>
        <w:t xml:space="preserve"> with the implementation and maintenance of information barriers to help protect highly confidential and sensitive client information. </w:t>
      </w:r>
    </w:p>
    <w:p w14:paraId="40D60B5E" w14:textId="77777777" w:rsidR="00D433F8" w:rsidRPr="00CC241F" w:rsidRDefault="00D433F8" w:rsidP="00670A5C">
      <w:pPr>
        <w:pStyle w:val="xmsolistparagraph"/>
        <w:ind w:left="0"/>
        <w:contextualSpacing/>
        <w:rPr>
          <w:rFonts w:ascii="Verdana" w:eastAsia="Times New Roman" w:hAnsi="Verdana" w:cstheme="minorHAnsi"/>
          <w:lang w:eastAsia="zh-CN"/>
        </w:rPr>
      </w:pPr>
    </w:p>
    <w:p w14:paraId="6E7EE7A4" w14:textId="77777777" w:rsidR="00E35963" w:rsidRPr="00CC241F" w:rsidRDefault="00D433F8" w:rsidP="00670A5C">
      <w:pPr>
        <w:pStyle w:val="xmsolistparagraph"/>
        <w:ind w:left="0"/>
        <w:contextualSpacing/>
        <w:rPr>
          <w:rFonts w:ascii="Verdana" w:hAnsi="Verdana" w:cstheme="minorHAnsi"/>
          <w:color w:val="5BC5F2"/>
          <w:sz w:val="28"/>
          <w:szCs w:val="28"/>
          <w:lang w:val="en"/>
        </w:rPr>
      </w:pPr>
      <w:bookmarkStart w:id="0" w:name="_Hlk79700046"/>
      <w:r w:rsidRPr="00CC241F">
        <w:rPr>
          <w:rFonts w:ascii="Verdana" w:hAnsi="Verdana" w:cstheme="minorHAnsi"/>
          <w:color w:val="5BC5F2"/>
          <w:sz w:val="28"/>
          <w:szCs w:val="28"/>
          <w:lang w:val="en"/>
        </w:rPr>
        <w:t>Skills and E</w:t>
      </w:r>
      <w:r w:rsidR="00080740" w:rsidRPr="00CC241F">
        <w:rPr>
          <w:rFonts w:ascii="Verdana" w:hAnsi="Verdana" w:cstheme="minorHAnsi"/>
          <w:color w:val="5BC5F2"/>
          <w:sz w:val="28"/>
          <w:szCs w:val="28"/>
          <w:lang w:val="en"/>
        </w:rPr>
        <w:t>xperience</w:t>
      </w:r>
    </w:p>
    <w:p w14:paraId="4EB77C32" w14:textId="77777777" w:rsidR="00ED6BB1" w:rsidRPr="00CC241F" w:rsidRDefault="00ED6BB1" w:rsidP="00ED6BB1">
      <w:pPr>
        <w:rPr>
          <w:rFonts w:cs="Calibri"/>
          <w:b/>
          <w:bCs/>
          <w:lang w:val="en" w:eastAsia="en-GB"/>
        </w:rPr>
      </w:pPr>
    </w:p>
    <w:p w14:paraId="702459F6" w14:textId="45A7CBA0" w:rsidR="00ED6BB1" w:rsidRPr="00CC241F" w:rsidRDefault="00ED6BB1" w:rsidP="00ED6BB1">
      <w:pPr>
        <w:numPr>
          <w:ilvl w:val="0"/>
          <w:numId w:val="17"/>
        </w:numPr>
        <w:jc w:val="left"/>
        <w:rPr>
          <w:rFonts w:cs="Calibri"/>
          <w:sz w:val="16"/>
          <w:szCs w:val="16"/>
          <w:lang w:val="en" w:eastAsia="en-GB"/>
        </w:rPr>
      </w:pPr>
      <w:bookmarkStart w:id="1" w:name="_Hlk32868655"/>
      <w:r w:rsidRPr="00CC241F">
        <w:rPr>
          <w:rFonts w:cs="Calibri"/>
          <w:sz w:val="16"/>
          <w:szCs w:val="16"/>
          <w:lang w:val="en" w:eastAsia="en-GB"/>
        </w:rPr>
        <w:t>Excellent attention to detail</w:t>
      </w:r>
      <w:r w:rsidR="00CC241F">
        <w:rPr>
          <w:rFonts w:cs="Calibri"/>
          <w:sz w:val="16"/>
          <w:szCs w:val="16"/>
          <w:lang w:val="en" w:eastAsia="en-GB"/>
        </w:rPr>
        <w:t xml:space="preserve">, </w:t>
      </w:r>
      <w:r w:rsidRPr="00CC241F">
        <w:rPr>
          <w:rFonts w:cs="Calibri"/>
          <w:sz w:val="16"/>
          <w:szCs w:val="16"/>
          <w:lang w:val="en" w:eastAsia="en-GB"/>
        </w:rPr>
        <w:t>accuracy</w:t>
      </w:r>
      <w:r w:rsidR="00CC241F">
        <w:rPr>
          <w:rFonts w:cs="Calibri"/>
          <w:sz w:val="16"/>
          <w:szCs w:val="16"/>
          <w:lang w:val="en" w:eastAsia="en-GB"/>
        </w:rPr>
        <w:t xml:space="preserve">, </w:t>
      </w:r>
      <w:r w:rsidR="00CC241F" w:rsidRPr="00CC241F">
        <w:rPr>
          <w:rFonts w:cs="Calibri"/>
          <w:sz w:val="16"/>
          <w:szCs w:val="16"/>
          <w:lang w:val="en"/>
        </w:rPr>
        <w:t>written and verbal communication skills.</w:t>
      </w:r>
    </w:p>
    <w:bookmarkEnd w:id="1"/>
    <w:p w14:paraId="3D9C1D5E" w14:textId="77777777" w:rsidR="00ED6BB1" w:rsidRPr="00CC241F" w:rsidRDefault="00ED6BB1" w:rsidP="00ED6BB1">
      <w:pPr>
        <w:numPr>
          <w:ilvl w:val="0"/>
          <w:numId w:val="17"/>
        </w:numPr>
        <w:jc w:val="left"/>
        <w:rPr>
          <w:rFonts w:cs="Calibri"/>
          <w:sz w:val="16"/>
          <w:szCs w:val="16"/>
        </w:rPr>
      </w:pPr>
      <w:r w:rsidRPr="00CC241F">
        <w:rPr>
          <w:rFonts w:cs="Calibri"/>
          <w:sz w:val="16"/>
          <w:szCs w:val="16"/>
        </w:rPr>
        <w:t>Ability to conduct thorough research using the internet and databases.</w:t>
      </w:r>
    </w:p>
    <w:p w14:paraId="291F6150" w14:textId="41590CB5" w:rsidR="00ED6BB1" w:rsidRPr="00CC241F" w:rsidRDefault="00ED6BB1" w:rsidP="00ED6BB1">
      <w:pPr>
        <w:numPr>
          <w:ilvl w:val="0"/>
          <w:numId w:val="17"/>
        </w:numPr>
        <w:jc w:val="left"/>
        <w:rPr>
          <w:rFonts w:cs="Calibri"/>
          <w:sz w:val="16"/>
          <w:szCs w:val="16"/>
        </w:rPr>
      </w:pPr>
      <w:r w:rsidRPr="00CC241F">
        <w:rPr>
          <w:rFonts w:cs="Calibri"/>
          <w:sz w:val="16"/>
          <w:szCs w:val="16"/>
        </w:rPr>
        <w:t>Ability to work independently and with others as part of a team</w:t>
      </w:r>
      <w:r w:rsidR="00CC241F">
        <w:rPr>
          <w:rFonts w:cs="Calibri"/>
          <w:sz w:val="16"/>
          <w:szCs w:val="16"/>
        </w:rPr>
        <w:t xml:space="preserve"> along with remaining </w:t>
      </w:r>
      <w:r w:rsidR="00CC241F" w:rsidRPr="00CC241F">
        <w:rPr>
          <w:rFonts w:cs="Calibri"/>
          <w:sz w:val="16"/>
          <w:szCs w:val="16"/>
          <w:lang w:val="en"/>
        </w:rPr>
        <w:t>calm and professional at times of increased workload and pressure.</w:t>
      </w:r>
    </w:p>
    <w:p w14:paraId="33E4FC73" w14:textId="77777777" w:rsidR="00ED6BB1" w:rsidRPr="00CC241F" w:rsidRDefault="00ED6BB1" w:rsidP="00ED6BB1">
      <w:pPr>
        <w:numPr>
          <w:ilvl w:val="0"/>
          <w:numId w:val="17"/>
        </w:numPr>
        <w:jc w:val="left"/>
        <w:rPr>
          <w:rFonts w:cs="Calibri"/>
          <w:sz w:val="16"/>
          <w:szCs w:val="16"/>
        </w:rPr>
      </w:pPr>
      <w:r w:rsidRPr="00CC241F">
        <w:rPr>
          <w:rFonts w:cs="Calibri"/>
          <w:sz w:val="16"/>
          <w:szCs w:val="16"/>
        </w:rPr>
        <w:t xml:space="preserve">Excellent IT skills across the MS suite of programmes and willingness to learn new computer packages, software and document management systems. </w:t>
      </w:r>
    </w:p>
    <w:p w14:paraId="72B59F11" w14:textId="113E7CB3" w:rsidR="00ED6BB1" w:rsidRPr="005E056B" w:rsidRDefault="00ED6BB1" w:rsidP="00ED6BB1">
      <w:pPr>
        <w:pStyle w:val="ListParagraph"/>
        <w:numPr>
          <w:ilvl w:val="0"/>
          <w:numId w:val="17"/>
        </w:numPr>
        <w:jc w:val="left"/>
        <w:rPr>
          <w:rFonts w:cs="Calibri"/>
          <w:sz w:val="16"/>
          <w:szCs w:val="16"/>
        </w:rPr>
      </w:pPr>
      <w:r w:rsidRPr="00CC241F">
        <w:rPr>
          <w:rFonts w:cs="Calibri"/>
          <w:sz w:val="16"/>
          <w:szCs w:val="16"/>
          <w:shd w:val="clear" w:color="auto" w:fill="FFFFFF"/>
        </w:rPr>
        <w:t>Language skills (particularly German, Spanish, French, Arabic, Mandarin or Cantonese) are desirable but not essential.</w:t>
      </w:r>
    </w:p>
    <w:p w14:paraId="25428E62" w14:textId="7F535051" w:rsidR="005E056B" w:rsidRPr="005E056B" w:rsidRDefault="005E056B" w:rsidP="005E056B">
      <w:pPr>
        <w:pStyle w:val="ListParagraph"/>
        <w:numPr>
          <w:ilvl w:val="0"/>
          <w:numId w:val="17"/>
        </w:numPr>
        <w:jc w:val="left"/>
        <w:rPr>
          <w:rFonts w:cs="Calibri"/>
          <w:sz w:val="16"/>
          <w:szCs w:val="16"/>
        </w:rPr>
      </w:pPr>
      <w:r w:rsidRPr="005E056B">
        <w:rPr>
          <w:rFonts w:cs="Calibri"/>
          <w:sz w:val="16"/>
          <w:szCs w:val="16"/>
        </w:rPr>
        <w:t>Candidates should ideally be educated to degree level but non-graduates with previous conflicts or compliance experience will also be considered.</w:t>
      </w:r>
    </w:p>
    <w:p w14:paraId="61CF285D" w14:textId="1947125F" w:rsidR="00642667" w:rsidRPr="00642667" w:rsidRDefault="00642667" w:rsidP="00642667">
      <w:pPr>
        <w:numPr>
          <w:ilvl w:val="0"/>
          <w:numId w:val="17"/>
        </w:numPr>
        <w:jc w:val="left"/>
        <w:rPr>
          <w:rFonts w:cs="Calibri"/>
          <w:sz w:val="16"/>
          <w:szCs w:val="16"/>
          <w:lang w:val="en" w:eastAsia="en-GB"/>
        </w:rPr>
      </w:pPr>
      <w:r w:rsidRPr="00642667">
        <w:rPr>
          <w:rFonts w:cs="Calibri"/>
          <w:sz w:val="16"/>
          <w:szCs w:val="16"/>
          <w:lang w:val="en" w:eastAsia="en-GB"/>
        </w:rPr>
        <w:t>Knowledge of Solicitors Regulation Authority Code of Conduct provisions on conflicts of interest, confidentiality and disclosure is desirable but not essential.</w:t>
      </w:r>
    </w:p>
    <w:bookmarkEnd w:id="0"/>
    <w:p w14:paraId="5C89F285" w14:textId="38D36D4C" w:rsidR="00E869FC" w:rsidRDefault="00E869FC" w:rsidP="00E869FC">
      <w:pPr>
        <w:rPr>
          <w:rFonts w:cstheme="minorHAnsi"/>
          <w:sz w:val="16"/>
          <w:szCs w:val="16"/>
        </w:rPr>
      </w:pPr>
    </w:p>
    <w:p w14:paraId="09AFF219" w14:textId="62782368" w:rsidR="001750A8" w:rsidRPr="001750A8" w:rsidRDefault="001750A8" w:rsidP="001750A8">
      <w:pPr>
        <w:rPr>
          <w:rFonts w:cstheme="minorHAnsi"/>
          <w:color w:val="5BC5F2"/>
          <w:sz w:val="28"/>
          <w:szCs w:val="28"/>
        </w:rPr>
      </w:pPr>
      <w:r w:rsidRPr="001750A8">
        <w:rPr>
          <w:rFonts w:cstheme="minorHAnsi"/>
          <w:color w:val="5BC5F2"/>
          <w:sz w:val="28"/>
          <w:szCs w:val="28"/>
        </w:rPr>
        <w:t xml:space="preserve">Key </w:t>
      </w:r>
      <w:r>
        <w:rPr>
          <w:rFonts w:cstheme="minorHAnsi"/>
          <w:color w:val="5BC5F2"/>
          <w:sz w:val="28"/>
          <w:szCs w:val="28"/>
        </w:rPr>
        <w:t>B</w:t>
      </w:r>
      <w:r w:rsidRPr="001750A8">
        <w:rPr>
          <w:rFonts w:cstheme="minorHAnsi"/>
          <w:color w:val="5BC5F2"/>
          <w:sz w:val="28"/>
          <w:szCs w:val="28"/>
        </w:rPr>
        <w:t>ehaviour</w:t>
      </w:r>
    </w:p>
    <w:p w14:paraId="3DE766F9" w14:textId="77777777" w:rsidR="001750A8" w:rsidRPr="001750A8" w:rsidRDefault="001750A8" w:rsidP="001750A8">
      <w:pPr>
        <w:rPr>
          <w:rFonts w:cstheme="minorHAnsi"/>
          <w:sz w:val="16"/>
          <w:szCs w:val="16"/>
        </w:rPr>
      </w:pPr>
    </w:p>
    <w:p w14:paraId="716639A4" w14:textId="77777777" w:rsidR="001750A8" w:rsidRPr="001750A8" w:rsidRDefault="001750A8" w:rsidP="001750A8">
      <w:pPr>
        <w:pStyle w:val="ListParagraph"/>
        <w:numPr>
          <w:ilvl w:val="0"/>
          <w:numId w:val="21"/>
        </w:numPr>
        <w:rPr>
          <w:rFonts w:cstheme="minorHAnsi"/>
          <w:sz w:val="16"/>
          <w:szCs w:val="16"/>
        </w:rPr>
      </w:pPr>
      <w:r w:rsidRPr="001750A8">
        <w:rPr>
          <w:rFonts w:cstheme="minorHAnsi"/>
          <w:sz w:val="16"/>
          <w:szCs w:val="16"/>
        </w:rPr>
        <w:t>Hard working and well organised.</w:t>
      </w:r>
    </w:p>
    <w:p w14:paraId="79BE4AF3" w14:textId="77777777" w:rsidR="001750A8" w:rsidRPr="001750A8" w:rsidRDefault="001750A8" w:rsidP="001750A8">
      <w:pPr>
        <w:pStyle w:val="ListParagraph"/>
        <w:numPr>
          <w:ilvl w:val="0"/>
          <w:numId w:val="21"/>
        </w:numPr>
        <w:rPr>
          <w:rFonts w:cstheme="minorHAnsi"/>
          <w:sz w:val="16"/>
          <w:szCs w:val="16"/>
        </w:rPr>
      </w:pPr>
      <w:r w:rsidRPr="001750A8">
        <w:rPr>
          <w:rFonts w:cstheme="minorHAnsi"/>
          <w:sz w:val="16"/>
          <w:szCs w:val="16"/>
        </w:rPr>
        <w:t>Excellent written and verbal communication skills.</w:t>
      </w:r>
    </w:p>
    <w:p w14:paraId="144E4E95" w14:textId="77777777" w:rsidR="001750A8" w:rsidRPr="001750A8" w:rsidRDefault="001750A8" w:rsidP="001750A8">
      <w:pPr>
        <w:pStyle w:val="ListParagraph"/>
        <w:numPr>
          <w:ilvl w:val="0"/>
          <w:numId w:val="21"/>
        </w:numPr>
        <w:rPr>
          <w:rFonts w:cstheme="minorHAnsi"/>
          <w:sz w:val="16"/>
          <w:szCs w:val="16"/>
        </w:rPr>
      </w:pPr>
      <w:r w:rsidRPr="001750A8">
        <w:rPr>
          <w:rFonts w:cstheme="minorHAnsi"/>
          <w:sz w:val="16"/>
          <w:szCs w:val="16"/>
        </w:rPr>
        <w:t xml:space="preserve">Remains calm and professional at times of increased workload and pressure. </w:t>
      </w:r>
    </w:p>
    <w:p w14:paraId="1B2958D0" w14:textId="77777777" w:rsidR="001750A8" w:rsidRPr="001750A8" w:rsidRDefault="001750A8" w:rsidP="001750A8">
      <w:pPr>
        <w:pStyle w:val="ListParagraph"/>
        <w:numPr>
          <w:ilvl w:val="0"/>
          <w:numId w:val="21"/>
        </w:numPr>
        <w:rPr>
          <w:rFonts w:cstheme="minorHAnsi"/>
          <w:sz w:val="16"/>
          <w:szCs w:val="16"/>
        </w:rPr>
      </w:pPr>
      <w:r w:rsidRPr="001750A8">
        <w:rPr>
          <w:rFonts w:cstheme="minorHAnsi"/>
          <w:sz w:val="16"/>
          <w:szCs w:val="16"/>
        </w:rPr>
        <w:t>Responds positively to change, feedback and new challenges.</w:t>
      </w:r>
    </w:p>
    <w:p w14:paraId="1C40DD43" w14:textId="77777777" w:rsidR="001750A8" w:rsidRPr="001750A8" w:rsidRDefault="001750A8" w:rsidP="001750A8">
      <w:pPr>
        <w:pStyle w:val="ListParagraph"/>
        <w:numPr>
          <w:ilvl w:val="0"/>
          <w:numId w:val="21"/>
        </w:numPr>
        <w:rPr>
          <w:rFonts w:cstheme="minorHAnsi"/>
          <w:sz w:val="16"/>
          <w:szCs w:val="16"/>
        </w:rPr>
      </w:pPr>
      <w:r w:rsidRPr="001750A8">
        <w:rPr>
          <w:rFonts w:cstheme="minorHAnsi"/>
          <w:sz w:val="16"/>
          <w:szCs w:val="16"/>
        </w:rPr>
        <w:t>Applies logical thinking and demonstrates ability to prioritise.</w:t>
      </w:r>
    </w:p>
    <w:p w14:paraId="7F750191" w14:textId="77777777" w:rsidR="001750A8" w:rsidRPr="001750A8" w:rsidRDefault="001750A8" w:rsidP="001750A8">
      <w:pPr>
        <w:pStyle w:val="ListParagraph"/>
        <w:numPr>
          <w:ilvl w:val="0"/>
          <w:numId w:val="21"/>
        </w:numPr>
        <w:rPr>
          <w:rFonts w:cstheme="minorHAnsi"/>
          <w:sz w:val="16"/>
          <w:szCs w:val="16"/>
        </w:rPr>
      </w:pPr>
      <w:r w:rsidRPr="001750A8">
        <w:rPr>
          <w:rFonts w:cstheme="minorHAnsi"/>
          <w:sz w:val="16"/>
          <w:szCs w:val="16"/>
        </w:rPr>
        <w:t>Approachable, open and honest, promoting a strong sense of team and a co-operative working environment.</w:t>
      </w:r>
    </w:p>
    <w:p w14:paraId="46CA1AA6" w14:textId="77777777" w:rsidR="001750A8" w:rsidRPr="001750A8" w:rsidRDefault="001750A8" w:rsidP="001750A8">
      <w:pPr>
        <w:pStyle w:val="ListParagraph"/>
        <w:numPr>
          <w:ilvl w:val="0"/>
          <w:numId w:val="21"/>
        </w:numPr>
        <w:rPr>
          <w:rFonts w:cstheme="minorHAnsi"/>
          <w:sz w:val="16"/>
          <w:szCs w:val="16"/>
        </w:rPr>
      </w:pPr>
      <w:r w:rsidRPr="001750A8">
        <w:rPr>
          <w:rFonts w:cstheme="minorHAnsi"/>
          <w:sz w:val="16"/>
          <w:szCs w:val="16"/>
        </w:rPr>
        <w:t>Ability to summarise information from a variety of sources in order to make considered recommendations.</w:t>
      </w:r>
    </w:p>
    <w:p w14:paraId="2214BC73" w14:textId="77777777" w:rsidR="001750A8" w:rsidRPr="00CC241F" w:rsidRDefault="001750A8" w:rsidP="00E869FC">
      <w:pPr>
        <w:rPr>
          <w:rFonts w:cstheme="minorHAnsi"/>
          <w:sz w:val="16"/>
          <w:szCs w:val="16"/>
        </w:rPr>
      </w:pPr>
    </w:p>
    <w:p w14:paraId="19017016" w14:textId="77777777" w:rsidR="00CC241F" w:rsidRPr="00AB403E" w:rsidRDefault="00CC241F" w:rsidP="00CC241F">
      <w:pPr>
        <w:rPr>
          <w:color w:val="5BC5F2"/>
          <w:sz w:val="28"/>
          <w:szCs w:val="28"/>
        </w:rPr>
      </w:pPr>
      <w:r w:rsidRPr="00AB403E">
        <w:rPr>
          <w:color w:val="5BC5F2"/>
          <w:sz w:val="28"/>
          <w:szCs w:val="28"/>
        </w:rPr>
        <w:t>Diversity and Inclusion</w:t>
      </w:r>
    </w:p>
    <w:p w14:paraId="6735B2EA" w14:textId="77777777" w:rsidR="00CC241F" w:rsidRDefault="00CC241F" w:rsidP="00CC241F">
      <w:pPr>
        <w:rPr>
          <w:sz w:val="16"/>
          <w:szCs w:val="16"/>
        </w:rPr>
      </w:pPr>
    </w:p>
    <w:p w14:paraId="121D9A52" w14:textId="77777777" w:rsidR="00CC241F" w:rsidRDefault="00CC241F" w:rsidP="00CC241F">
      <w:pPr>
        <w:rPr>
          <w:sz w:val="16"/>
          <w:szCs w:val="16"/>
        </w:rPr>
      </w:pPr>
      <w:r w:rsidRPr="00AB403E">
        <w:rPr>
          <w:sz w:val="16"/>
          <w:szCs w:val="16"/>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14B5F111" w14:textId="77777777" w:rsidR="00CC241F" w:rsidRPr="00AB403E" w:rsidRDefault="00CC241F" w:rsidP="00CC241F">
      <w:pPr>
        <w:rPr>
          <w:sz w:val="16"/>
          <w:szCs w:val="16"/>
        </w:rPr>
      </w:pPr>
    </w:p>
    <w:p w14:paraId="22EDD246" w14:textId="77777777" w:rsidR="00CC241F" w:rsidRDefault="00CC241F" w:rsidP="00CC241F">
      <w:pPr>
        <w:rPr>
          <w:sz w:val="16"/>
          <w:szCs w:val="16"/>
        </w:rPr>
      </w:pPr>
      <w:r w:rsidRPr="00AB403E">
        <w:rPr>
          <w:sz w:val="16"/>
          <w:szCs w:val="16"/>
        </w:rPr>
        <w:t>Should you require any reasonable adjustments to enable participation in the recruitment process, please contact us so that we can discuss how best to assist.</w:t>
      </w:r>
    </w:p>
    <w:p w14:paraId="18A88AA5" w14:textId="77777777" w:rsidR="00CC241F" w:rsidRPr="00AB403E" w:rsidRDefault="00CC241F" w:rsidP="00CC241F">
      <w:pPr>
        <w:rPr>
          <w:sz w:val="16"/>
          <w:szCs w:val="16"/>
        </w:rPr>
      </w:pPr>
    </w:p>
    <w:p w14:paraId="14DB8CCC" w14:textId="77777777" w:rsidR="00CC241F" w:rsidRDefault="00CC241F" w:rsidP="00CC241F">
      <w:pPr>
        <w:rPr>
          <w:sz w:val="16"/>
          <w:szCs w:val="16"/>
        </w:rPr>
      </w:pPr>
      <w:r w:rsidRPr="00AB403E">
        <w:rPr>
          <w:sz w:val="16"/>
          <w:szCs w:val="16"/>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45B53212" w14:textId="77777777" w:rsidR="00CC241F" w:rsidRPr="00AB403E" w:rsidRDefault="00CC241F" w:rsidP="00CC241F">
      <w:pPr>
        <w:rPr>
          <w:sz w:val="16"/>
          <w:szCs w:val="16"/>
        </w:rPr>
      </w:pPr>
    </w:p>
    <w:p w14:paraId="534EACB6" w14:textId="77777777" w:rsidR="00CC241F" w:rsidRDefault="00CC241F" w:rsidP="00CC241F">
      <w:pPr>
        <w:rPr>
          <w:sz w:val="16"/>
          <w:szCs w:val="16"/>
        </w:rPr>
      </w:pPr>
      <w:r w:rsidRPr="00AB403E">
        <w:rPr>
          <w:sz w:val="16"/>
          <w:szCs w:val="16"/>
        </w:rPr>
        <w:t>We are a LGBT+ inclusive employer and are Stonewall Corporate Champions.</w:t>
      </w:r>
    </w:p>
    <w:p w14:paraId="74614F00" w14:textId="77777777" w:rsidR="006A4978" w:rsidRPr="00CC241F" w:rsidRDefault="006A4978" w:rsidP="00670A5C">
      <w:pPr>
        <w:jc w:val="left"/>
        <w:rPr>
          <w:rFonts w:cstheme="minorHAnsi"/>
          <w:sz w:val="22"/>
          <w:szCs w:val="22"/>
          <w:lang w:val="en" w:eastAsia="en-GB"/>
        </w:rPr>
      </w:pPr>
    </w:p>
    <w:p w14:paraId="5420B6CC" w14:textId="3C58FBDB" w:rsidR="00077174" w:rsidRDefault="00CC241F" w:rsidP="00865CC1">
      <w:pPr>
        <w:rPr>
          <w:rFonts w:cstheme="minorHAnsi"/>
          <w:sz w:val="16"/>
          <w:szCs w:val="16"/>
        </w:rPr>
      </w:pPr>
      <w:r>
        <w:rPr>
          <w:rFonts w:cstheme="minorHAnsi"/>
          <w:sz w:val="16"/>
          <w:szCs w:val="16"/>
        </w:rPr>
        <w:t>In</w:t>
      </w:r>
      <w:r w:rsidRPr="00CC241F">
        <w:rPr>
          <w:rFonts w:cstheme="minorHAnsi"/>
          <w:sz w:val="16"/>
          <w:szCs w:val="16"/>
        </w:rPr>
        <w:t xml:space="preserve"> addition to training, a competitive benefits package is offered, including: 26 days annual leave; flexible holiday scheme; subsidised canteen on Eversheds Sutherland sites; subsidised corporate gym membership; pension; and life assurance. </w:t>
      </w:r>
    </w:p>
    <w:p w14:paraId="3CC2E6FC" w14:textId="77777777" w:rsidR="00865CC1" w:rsidRPr="00865CC1" w:rsidRDefault="00865CC1" w:rsidP="00865CC1">
      <w:pPr>
        <w:rPr>
          <w:rFonts w:cstheme="minorHAnsi"/>
          <w:sz w:val="16"/>
          <w:szCs w:val="16"/>
        </w:rPr>
      </w:pPr>
    </w:p>
    <w:p w14:paraId="0F13EABF" w14:textId="5BAD9A01" w:rsidR="007B3886" w:rsidRPr="007B3886" w:rsidRDefault="007B3886" w:rsidP="007B3886">
      <w:pPr>
        <w:rPr>
          <w:color w:val="5BC5F2"/>
          <w:sz w:val="28"/>
          <w:szCs w:val="28"/>
        </w:rPr>
      </w:pPr>
      <w:r w:rsidRPr="00AB403E">
        <w:rPr>
          <w:color w:val="5BC5F2"/>
          <w:sz w:val="28"/>
          <w:szCs w:val="28"/>
        </w:rPr>
        <w:t>Values</w:t>
      </w:r>
    </w:p>
    <w:p w14:paraId="290AFFCF" w14:textId="26046A70" w:rsidR="007B3886" w:rsidRPr="00E869FC" w:rsidRDefault="007B3886" w:rsidP="00670A5C">
      <w:pPr>
        <w:spacing w:after="120"/>
        <w:jc w:val="left"/>
        <w:rPr>
          <w:rFonts w:asciiTheme="minorHAnsi" w:hAnsiTheme="minorHAnsi" w:cstheme="minorHAnsi"/>
          <w:lang w:val="en" w:eastAsia="en-GB"/>
        </w:rPr>
      </w:pPr>
      <w:r>
        <w:rPr>
          <w:noProof/>
        </w:rPr>
        <w:lastRenderedPageBreak/>
        <w:drawing>
          <wp:inline distT="0" distB="0" distL="0" distR="0" wp14:anchorId="1274140C" wp14:editId="0A31BD2C">
            <wp:extent cx="5522595" cy="4097655"/>
            <wp:effectExtent l="0" t="0" r="1905"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a:srcRect l="59365" t="20673" r="5578" b="4906"/>
                    <a:stretch/>
                  </pic:blipFill>
                  <pic:spPr bwMode="auto">
                    <a:xfrm>
                      <a:off x="0" y="0"/>
                      <a:ext cx="5522595" cy="4097655"/>
                    </a:xfrm>
                    <a:prstGeom prst="rect">
                      <a:avLst/>
                    </a:prstGeom>
                    <a:ln>
                      <a:noFill/>
                    </a:ln>
                    <a:extLst>
                      <a:ext uri="{53640926-AAD7-44D8-BBD7-CCE9431645EC}">
                        <a14:shadowObscured xmlns:a14="http://schemas.microsoft.com/office/drawing/2010/main"/>
                      </a:ext>
                    </a:extLst>
                  </pic:spPr>
                </pic:pic>
              </a:graphicData>
            </a:graphic>
          </wp:inline>
        </w:drawing>
      </w:r>
    </w:p>
    <w:sectPr w:rsidR="007B3886" w:rsidRPr="00E869FC" w:rsidSect="00080740">
      <w:footerReference w:type="default" r:id="rId9"/>
      <w:pgSz w:w="11907" w:h="16840" w:code="9"/>
      <w:pgMar w:top="1418" w:right="1418" w:bottom="1418" w:left="1701"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8651" w14:textId="77777777" w:rsidR="00C1046D" w:rsidRDefault="00C1046D" w:rsidP="006B04F4">
      <w:r>
        <w:separator/>
      </w:r>
    </w:p>
  </w:endnote>
  <w:endnote w:type="continuationSeparator" w:id="0">
    <w:p w14:paraId="4CABC0E0" w14:textId="77777777" w:rsidR="00C1046D" w:rsidRDefault="00C1046D"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riol 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useo Sans 300">
    <w:panose1 w:val="00000000000000000000"/>
    <w:charset w:val="00"/>
    <w:family w:val="modern"/>
    <w:notTrueType/>
    <w:pitch w:val="variable"/>
    <w:sig w:usb0="00000001" w:usb1="4000004A" w:usb2="00000000" w:usb3="00000000" w:csb0="00000093" w:csb1="00000000"/>
  </w:font>
  <w:font w:name="Museo Sans 900">
    <w:altName w:val="Calibri"/>
    <w:panose1 w:val="00000000000000000000"/>
    <w:charset w:val="00"/>
    <w:family w:val="modern"/>
    <w:notTrueType/>
    <w:pitch w:val="variable"/>
    <w:sig w:usb0="00000001"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9B1A" w14:textId="04DA4BF9" w:rsidR="00095D35" w:rsidRDefault="001750A8" w:rsidP="006B04F4">
    <w:pPr>
      <w:pStyle w:val="Footer"/>
    </w:pPr>
    <w:fldSimple w:instr=" Title \* lower \* MERGEFORMAT ">
      <w:r w:rsidR="001B400B">
        <w:t>lds_002\9021808\1</w:t>
      </w:r>
    </w:fldSimple>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080740">
      <w:rPr>
        <w:rStyle w:val="PageNumber"/>
      </w:rPr>
      <w:t>2</w:t>
    </w:r>
    <w:r w:rsidR="008611F8">
      <w:rPr>
        <w:rStyle w:val="PageNumber"/>
      </w:rPr>
      <w:fldChar w:fldCharType="end"/>
    </w:r>
  </w:p>
  <w:p w14:paraId="3AFEF8B5" w14:textId="414B0B17" w:rsidR="00095D35" w:rsidRDefault="008611F8" w:rsidP="006B04F4">
    <w:pPr>
      <w:pStyle w:val="Footer"/>
    </w:pPr>
    <w:r>
      <w:fldChar w:fldCharType="begin"/>
    </w:r>
    <w:r w:rsidR="00095D35">
      <w:instrText xml:space="preserve"> Createdate \@ "D MMMM YYYY" \* MERGEFORMAT </w:instrText>
    </w:r>
    <w:r>
      <w:fldChar w:fldCharType="separate"/>
    </w:r>
    <w:r w:rsidR="001B400B">
      <w:t>11 August 2021</w:t>
    </w:r>
    <w:r>
      <w:fldChar w:fldCharType="end"/>
    </w:r>
    <w:r w:rsidR="00095D35">
      <w:t xml:space="preserve"> </w:t>
    </w:r>
    <w:fldSimple w:instr=" Author \*lower \* MERGEFORMAT ">
      <w:r w:rsidR="001B400B">
        <w:t>strangm</w:t>
      </w:r>
    </w:fldSimple>
  </w:p>
  <w:p w14:paraId="6297FD6F" w14:textId="77777777" w:rsidR="00EC4CB7" w:rsidRDefault="00EC4C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A7B8" w14:textId="77777777" w:rsidR="00C1046D" w:rsidRDefault="00C1046D" w:rsidP="006B04F4">
      <w:r>
        <w:separator/>
      </w:r>
    </w:p>
  </w:footnote>
  <w:footnote w:type="continuationSeparator" w:id="0">
    <w:p w14:paraId="037C673A" w14:textId="77777777" w:rsidR="00C1046D" w:rsidRDefault="00C1046D"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22D7"/>
    <w:multiLevelType w:val="hybridMultilevel"/>
    <w:tmpl w:val="7348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60101"/>
    <w:multiLevelType w:val="hybridMultilevel"/>
    <w:tmpl w:val="899A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24012"/>
    <w:multiLevelType w:val="hybridMultilevel"/>
    <w:tmpl w:val="4AC2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47568"/>
    <w:multiLevelType w:val="hybridMultilevel"/>
    <w:tmpl w:val="EF60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E7F14"/>
    <w:multiLevelType w:val="hybridMultilevel"/>
    <w:tmpl w:val="C9066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6"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8"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 w15:restartNumberingAfterBreak="0">
    <w:nsid w:val="35F24DD4"/>
    <w:multiLevelType w:val="hybridMultilevel"/>
    <w:tmpl w:val="11EE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FA776D6"/>
    <w:multiLevelType w:val="hybridMultilevel"/>
    <w:tmpl w:val="E5C6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15:restartNumberingAfterBreak="0">
    <w:nsid w:val="69663F08"/>
    <w:multiLevelType w:val="hybridMultilevel"/>
    <w:tmpl w:val="A05A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176BA"/>
    <w:multiLevelType w:val="hybridMultilevel"/>
    <w:tmpl w:val="42F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54AB2"/>
    <w:multiLevelType w:val="hybridMultilevel"/>
    <w:tmpl w:val="C184A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12"/>
  </w:num>
  <w:num w:numId="2">
    <w:abstractNumId w:val="19"/>
  </w:num>
  <w:num w:numId="3">
    <w:abstractNumId w:val="14"/>
  </w:num>
  <w:num w:numId="4">
    <w:abstractNumId w:val="13"/>
  </w:num>
  <w:num w:numId="5">
    <w:abstractNumId w:val="6"/>
  </w:num>
  <w:num w:numId="6">
    <w:abstractNumId w:val="7"/>
  </w:num>
  <w:num w:numId="7">
    <w:abstractNumId w:val="5"/>
  </w:num>
  <w:num w:numId="8">
    <w:abstractNumId w:val="8"/>
  </w:num>
  <w:num w:numId="9">
    <w:abstractNumId w:val="10"/>
  </w:num>
  <w:num w:numId="10">
    <w:abstractNumId w:val="16"/>
  </w:num>
  <w:num w:numId="11">
    <w:abstractNumId w:val="11"/>
  </w:num>
  <w:num w:numId="12">
    <w:abstractNumId w:val="1"/>
  </w:num>
  <w:num w:numId="13">
    <w:abstractNumId w:val="18"/>
  </w:num>
  <w:num w:numId="14">
    <w:abstractNumId w:val="3"/>
  </w:num>
  <w:num w:numId="15">
    <w:abstractNumId w:val="15"/>
  </w:num>
  <w:num w:numId="16">
    <w:abstractNumId w:val="17"/>
  </w:num>
  <w:num w:numId="17">
    <w:abstractNumId w:val="0"/>
  </w:num>
  <w:num w:numId="18">
    <w:abstractNumId w:val="2"/>
  </w:num>
  <w:num w:numId="19">
    <w:abstractNumId w:val="4"/>
  </w:num>
  <w:num w:numId="20">
    <w:abstractNumId w:val="0"/>
  </w:num>
  <w:num w:numId="2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93"/>
    <w:rsid w:val="00002D5A"/>
    <w:rsid w:val="00015E26"/>
    <w:rsid w:val="000221CF"/>
    <w:rsid w:val="000460EE"/>
    <w:rsid w:val="0004657B"/>
    <w:rsid w:val="00047066"/>
    <w:rsid w:val="000521C8"/>
    <w:rsid w:val="00062431"/>
    <w:rsid w:val="00076D8B"/>
    <w:rsid w:val="00077174"/>
    <w:rsid w:val="00080740"/>
    <w:rsid w:val="00095D35"/>
    <w:rsid w:val="000A7A8D"/>
    <w:rsid w:val="000C13FC"/>
    <w:rsid w:val="000C4EFB"/>
    <w:rsid w:val="000D0EB3"/>
    <w:rsid w:val="000E786C"/>
    <w:rsid w:val="000F7BFE"/>
    <w:rsid w:val="00107777"/>
    <w:rsid w:val="00126B6E"/>
    <w:rsid w:val="00137D94"/>
    <w:rsid w:val="001750A8"/>
    <w:rsid w:val="00182509"/>
    <w:rsid w:val="001902CE"/>
    <w:rsid w:val="00192F42"/>
    <w:rsid w:val="001A4A17"/>
    <w:rsid w:val="001B400B"/>
    <w:rsid w:val="001D081B"/>
    <w:rsid w:val="001D30D4"/>
    <w:rsid w:val="0022103D"/>
    <w:rsid w:val="0024111A"/>
    <w:rsid w:val="00251C45"/>
    <w:rsid w:val="002708B5"/>
    <w:rsid w:val="00281BA0"/>
    <w:rsid w:val="00287F70"/>
    <w:rsid w:val="002C0F9F"/>
    <w:rsid w:val="002D3F20"/>
    <w:rsid w:val="002D58E0"/>
    <w:rsid w:val="003000F0"/>
    <w:rsid w:val="00302094"/>
    <w:rsid w:val="0030537F"/>
    <w:rsid w:val="00307CC7"/>
    <w:rsid w:val="00341373"/>
    <w:rsid w:val="003566CE"/>
    <w:rsid w:val="00356EDC"/>
    <w:rsid w:val="0038213C"/>
    <w:rsid w:val="00383CC4"/>
    <w:rsid w:val="00383DD0"/>
    <w:rsid w:val="00385ACB"/>
    <w:rsid w:val="00392960"/>
    <w:rsid w:val="003B65F9"/>
    <w:rsid w:val="003B7E31"/>
    <w:rsid w:val="003D4696"/>
    <w:rsid w:val="003E3357"/>
    <w:rsid w:val="00404D84"/>
    <w:rsid w:val="0042448F"/>
    <w:rsid w:val="00425E3B"/>
    <w:rsid w:val="00437FD9"/>
    <w:rsid w:val="004425AC"/>
    <w:rsid w:val="0045497F"/>
    <w:rsid w:val="00462F5C"/>
    <w:rsid w:val="004719B6"/>
    <w:rsid w:val="004B6897"/>
    <w:rsid w:val="004D37E4"/>
    <w:rsid w:val="004D7C14"/>
    <w:rsid w:val="00514FF6"/>
    <w:rsid w:val="00532A9E"/>
    <w:rsid w:val="005416CC"/>
    <w:rsid w:val="00595A4B"/>
    <w:rsid w:val="005A420A"/>
    <w:rsid w:val="005D221E"/>
    <w:rsid w:val="005D30CA"/>
    <w:rsid w:val="005D5AA6"/>
    <w:rsid w:val="005E056B"/>
    <w:rsid w:val="00607B7C"/>
    <w:rsid w:val="0061316E"/>
    <w:rsid w:val="00642667"/>
    <w:rsid w:val="00670A5C"/>
    <w:rsid w:val="00686E83"/>
    <w:rsid w:val="0069099E"/>
    <w:rsid w:val="006A4978"/>
    <w:rsid w:val="006B04F4"/>
    <w:rsid w:val="006B2316"/>
    <w:rsid w:val="006D6242"/>
    <w:rsid w:val="006E4532"/>
    <w:rsid w:val="0070020A"/>
    <w:rsid w:val="007358EB"/>
    <w:rsid w:val="00741251"/>
    <w:rsid w:val="00750193"/>
    <w:rsid w:val="00756052"/>
    <w:rsid w:val="00757B89"/>
    <w:rsid w:val="00763A0E"/>
    <w:rsid w:val="007670B9"/>
    <w:rsid w:val="007816E3"/>
    <w:rsid w:val="00785468"/>
    <w:rsid w:val="0079192D"/>
    <w:rsid w:val="007B3886"/>
    <w:rsid w:val="007B4017"/>
    <w:rsid w:val="007D7EEE"/>
    <w:rsid w:val="007F424E"/>
    <w:rsid w:val="00811F40"/>
    <w:rsid w:val="00820535"/>
    <w:rsid w:val="00845180"/>
    <w:rsid w:val="008610A1"/>
    <w:rsid w:val="008611F8"/>
    <w:rsid w:val="00865CC1"/>
    <w:rsid w:val="0087614C"/>
    <w:rsid w:val="008C013D"/>
    <w:rsid w:val="008C300A"/>
    <w:rsid w:val="008C5B6F"/>
    <w:rsid w:val="008D5E4F"/>
    <w:rsid w:val="008E5F92"/>
    <w:rsid w:val="0092211F"/>
    <w:rsid w:val="009227BA"/>
    <w:rsid w:val="009633AC"/>
    <w:rsid w:val="009660ED"/>
    <w:rsid w:val="00971DD7"/>
    <w:rsid w:val="009935D9"/>
    <w:rsid w:val="009960A3"/>
    <w:rsid w:val="009E4929"/>
    <w:rsid w:val="009E5A6A"/>
    <w:rsid w:val="009E72FA"/>
    <w:rsid w:val="009F2998"/>
    <w:rsid w:val="009F6505"/>
    <w:rsid w:val="00A00571"/>
    <w:rsid w:val="00A36FD6"/>
    <w:rsid w:val="00A371A8"/>
    <w:rsid w:val="00A6021D"/>
    <w:rsid w:val="00A62AEF"/>
    <w:rsid w:val="00A720EC"/>
    <w:rsid w:val="00A86EAF"/>
    <w:rsid w:val="00AA62BB"/>
    <w:rsid w:val="00AD25C8"/>
    <w:rsid w:val="00B1619D"/>
    <w:rsid w:val="00B21DD3"/>
    <w:rsid w:val="00B6379F"/>
    <w:rsid w:val="00B73F55"/>
    <w:rsid w:val="00B766FA"/>
    <w:rsid w:val="00B8066E"/>
    <w:rsid w:val="00BB52D8"/>
    <w:rsid w:val="00BC190C"/>
    <w:rsid w:val="00BC5B2F"/>
    <w:rsid w:val="00C02DAA"/>
    <w:rsid w:val="00C1046D"/>
    <w:rsid w:val="00C4391A"/>
    <w:rsid w:val="00C4535D"/>
    <w:rsid w:val="00C5166D"/>
    <w:rsid w:val="00C74397"/>
    <w:rsid w:val="00C97BD1"/>
    <w:rsid w:val="00CA13E5"/>
    <w:rsid w:val="00CC241F"/>
    <w:rsid w:val="00CE2027"/>
    <w:rsid w:val="00CE2765"/>
    <w:rsid w:val="00D045AC"/>
    <w:rsid w:val="00D433F8"/>
    <w:rsid w:val="00D44B31"/>
    <w:rsid w:val="00D62BB9"/>
    <w:rsid w:val="00D90B3D"/>
    <w:rsid w:val="00DA55DB"/>
    <w:rsid w:val="00DC10A6"/>
    <w:rsid w:val="00DD04B1"/>
    <w:rsid w:val="00DE424B"/>
    <w:rsid w:val="00E030E7"/>
    <w:rsid w:val="00E15E86"/>
    <w:rsid w:val="00E207F8"/>
    <w:rsid w:val="00E34785"/>
    <w:rsid w:val="00E35963"/>
    <w:rsid w:val="00E3791B"/>
    <w:rsid w:val="00E4249A"/>
    <w:rsid w:val="00E6392E"/>
    <w:rsid w:val="00E869FC"/>
    <w:rsid w:val="00EA6D45"/>
    <w:rsid w:val="00EB5129"/>
    <w:rsid w:val="00EB65EC"/>
    <w:rsid w:val="00EC4CB7"/>
    <w:rsid w:val="00EC749C"/>
    <w:rsid w:val="00EC75DF"/>
    <w:rsid w:val="00ED6BB1"/>
    <w:rsid w:val="00EF2146"/>
    <w:rsid w:val="00F06AF5"/>
    <w:rsid w:val="00F44B9D"/>
    <w:rsid w:val="00F47BFE"/>
    <w:rsid w:val="00F51FEF"/>
    <w:rsid w:val="00F74ED1"/>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58C8589"/>
  <w15:docId w15:val="{59895E98-DFA1-4D56-ACE3-F518937E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96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9"/>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2"/>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3"/>
      </w:numPr>
    </w:pPr>
  </w:style>
  <w:style w:type="paragraph" w:customStyle="1" w:styleId="Bullet2">
    <w:name w:val="Bullet 2"/>
    <w:basedOn w:val="Body2"/>
    <w:qFormat/>
    <w:rsid w:val="003D4696"/>
    <w:pPr>
      <w:numPr>
        <w:ilvl w:val="1"/>
        <w:numId w:val="3"/>
      </w:numPr>
    </w:pPr>
  </w:style>
  <w:style w:type="paragraph" w:customStyle="1" w:styleId="Bullet3">
    <w:name w:val="Bullet 3"/>
    <w:basedOn w:val="Body3"/>
    <w:qFormat/>
    <w:rsid w:val="003D4696"/>
    <w:pPr>
      <w:numPr>
        <w:ilvl w:val="2"/>
        <w:numId w:val="3"/>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4"/>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4"/>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4"/>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4"/>
      </w:numPr>
      <w:outlineLvl w:val="3"/>
    </w:pPr>
  </w:style>
  <w:style w:type="paragraph" w:customStyle="1" w:styleId="Level5">
    <w:name w:val="Level 5"/>
    <w:basedOn w:val="Body5"/>
    <w:qFormat/>
    <w:rsid w:val="00E15E86"/>
    <w:pPr>
      <w:numPr>
        <w:ilvl w:val="4"/>
        <w:numId w:val="4"/>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6"/>
      </w:numPr>
    </w:pPr>
  </w:style>
  <w:style w:type="paragraph" w:customStyle="1" w:styleId="Schedule">
    <w:name w:val="Schedule"/>
    <w:basedOn w:val="Normal"/>
    <w:semiHidden/>
    <w:rsid w:val="0024111A"/>
    <w:pPr>
      <w:keepNext/>
      <w:numPr>
        <w:numId w:val="7"/>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8"/>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5"/>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BalloonText">
    <w:name w:val="Balloon Text"/>
    <w:basedOn w:val="Normal"/>
    <w:link w:val="BalloonTextChar"/>
    <w:uiPriority w:val="99"/>
    <w:semiHidden/>
    <w:unhideWhenUsed/>
    <w:rsid w:val="009960A3"/>
    <w:rPr>
      <w:rFonts w:ascii="Segoe UI" w:hAnsi="Segoe UI" w:cs="Segoe UI"/>
    </w:rPr>
  </w:style>
  <w:style w:type="character" w:customStyle="1" w:styleId="BalloonTextChar">
    <w:name w:val="Balloon Text Char"/>
    <w:basedOn w:val="DefaultParagraphFont"/>
    <w:link w:val="BalloonText"/>
    <w:uiPriority w:val="99"/>
    <w:semiHidden/>
    <w:rsid w:val="009960A3"/>
    <w:rPr>
      <w:rFonts w:ascii="Segoe UI" w:hAnsi="Segoe UI" w:cs="Segoe UI"/>
    </w:rPr>
  </w:style>
  <w:style w:type="paragraph" w:customStyle="1" w:styleId="xmsolistparagraph">
    <w:name w:val="xmsolistparagraph"/>
    <w:basedOn w:val="Normal"/>
    <w:rsid w:val="00107777"/>
    <w:pPr>
      <w:ind w:left="720"/>
      <w:jc w:val="left"/>
    </w:pPr>
    <w:rPr>
      <w:rFonts w:ascii="Calibri" w:eastAsiaTheme="minorHAnsi" w:hAnsi="Calibri"/>
      <w:sz w:val="22"/>
      <w:szCs w:val="22"/>
      <w:lang w:eastAsia="en-GB"/>
    </w:rPr>
  </w:style>
  <w:style w:type="paragraph" w:customStyle="1" w:styleId="xmsonormal">
    <w:name w:val="xmsonormal"/>
    <w:basedOn w:val="Normal"/>
    <w:rsid w:val="00107777"/>
    <w:pPr>
      <w:jc w:val="left"/>
    </w:pPr>
    <w:rPr>
      <w:rFonts w:ascii="Calibri" w:eastAsiaTheme="minorHAnsi" w:hAnsi="Calibri"/>
      <w:sz w:val="22"/>
      <w:szCs w:val="22"/>
      <w:lang w:eastAsia="en-GB"/>
    </w:rPr>
  </w:style>
  <w:style w:type="character" w:customStyle="1" w:styleId="xspelle">
    <w:name w:val="xspelle"/>
    <w:basedOn w:val="DefaultParagraphFont"/>
    <w:rsid w:val="00107777"/>
  </w:style>
  <w:style w:type="paragraph" w:styleId="NoSpacing">
    <w:name w:val="No Spacing"/>
    <w:uiPriority w:val="1"/>
    <w:qFormat/>
    <w:rsid w:val="00107777"/>
    <w:rPr>
      <w:rFonts w:ascii="Bariol Light" w:eastAsiaTheme="minorHAnsi" w:hAnsi="Bariol Light" w:cstheme="minorBidi"/>
      <w:sz w:val="22"/>
      <w:szCs w:val="22"/>
      <w:lang w:eastAsia="en-US"/>
    </w:rPr>
  </w:style>
  <w:style w:type="character" w:customStyle="1" w:styleId="A11">
    <w:name w:val="A11"/>
    <w:uiPriority w:val="99"/>
    <w:rsid w:val="003566CE"/>
    <w:rPr>
      <w:rFonts w:cs="Museo Sans 300"/>
      <w:color w:val="000000"/>
    </w:rPr>
  </w:style>
  <w:style w:type="character" w:customStyle="1" w:styleId="A7">
    <w:name w:val="A7"/>
    <w:uiPriority w:val="99"/>
    <w:rsid w:val="003566CE"/>
    <w:rPr>
      <w:rFonts w:cs="Museo Sans 300"/>
      <w:color w:val="000000"/>
      <w:sz w:val="18"/>
      <w:szCs w:val="18"/>
    </w:rPr>
  </w:style>
  <w:style w:type="paragraph" w:styleId="NormalWeb">
    <w:name w:val="Normal (Web)"/>
    <w:basedOn w:val="Normal"/>
    <w:uiPriority w:val="99"/>
    <w:unhideWhenUsed/>
    <w:rsid w:val="00C5166D"/>
    <w:pPr>
      <w:spacing w:before="100" w:beforeAutospacing="1" w:after="100" w:afterAutospacing="1"/>
      <w:jc w:val="left"/>
    </w:pPr>
    <w:rPr>
      <w:rFonts w:ascii="Times New Roman" w:hAnsi="Times New Roman"/>
      <w:sz w:val="24"/>
      <w:szCs w:val="24"/>
      <w:lang w:eastAsia="en-GB"/>
    </w:rPr>
  </w:style>
  <w:style w:type="paragraph" w:customStyle="1" w:styleId="Default">
    <w:name w:val="Default"/>
    <w:rsid w:val="00757B89"/>
    <w:pPr>
      <w:autoSpaceDE w:val="0"/>
      <w:autoSpaceDN w:val="0"/>
      <w:adjustRightInd w:val="0"/>
    </w:pPr>
    <w:rPr>
      <w:rFonts w:ascii="Museo Sans 300" w:hAnsi="Museo Sans 300" w:cs="Museo Sans 300"/>
      <w:color w:val="000000"/>
      <w:sz w:val="24"/>
      <w:szCs w:val="24"/>
      <w:lang w:eastAsia="en-GB"/>
    </w:rPr>
  </w:style>
  <w:style w:type="paragraph" w:customStyle="1" w:styleId="Pa0">
    <w:name w:val="Pa0"/>
    <w:basedOn w:val="Default"/>
    <w:next w:val="Default"/>
    <w:uiPriority w:val="99"/>
    <w:rsid w:val="00757B89"/>
    <w:pPr>
      <w:spacing w:line="241" w:lineRule="atLeast"/>
    </w:pPr>
    <w:rPr>
      <w:rFonts w:cs="Times New Roman"/>
      <w:color w:val="auto"/>
    </w:rPr>
  </w:style>
  <w:style w:type="paragraph" w:customStyle="1" w:styleId="Pa8">
    <w:name w:val="Pa8"/>
    <w:basedOn w:val="Default"/>
    <w:next w:val="Default"/>
    <w:uiPriority w:val="99"/>
    <w:rsid w:val="00757B89"/>
    <w:pPr>
      <w:spacing w:line="241" w:lineRule="atLeast"/>
    </w:pPr>
    <w:rPr>
      <w:rFonts w:cs="Times New Roman"/>
      <w:color w:val="auto"/>
    </w:rPr>
  </w:style>
  <w:style w:type="character" w:customStyle="1" w:styleId="A14">
    <w:name w:val="A14"/>
    <w:uiPriority w:val="99"/>
    <w:rsid w:val="00757B89"/>
    <w:rPr>
      <w:rFonts w:ascii="Museo Sans 900" w:hAnsi="Museo Sans 900" w:cs="Museo Sans 900"/>
      <w:b/>
      <w:bCs/>
      <w:color w:val="000000"/>
      <w:sz w:val="14"/>
      <w:szCs w:val="14"/>
    </w:rPr>
  </w:style>
  <w:style w:type="paragraph" w:customStyle="1" w:styleId="Section">
    <w:name w:val="Section"/>
    <w:basedOn w:val="Normal"/>
    <w:next w:val="Body"/>
    <w:rsid w:val="00E869FC"/>
    <w:pPr>
      <w:numPr>
        <w:numId w:val="13"/>
      </w:numPr>
      <w:spacing w:line="480" w:lineRule="auto"/>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09042">
      <w:bodyDiv w:val="1"/>
      <w:marLeft w:val="0"/>
      <w:marRight w:val="0"/>
      <w:marTop w:val="0"/>
      <w:marBottom w:val="0"/>
      <w:divBdr>
        <w:top w:val="none" w:sz="0" w:space="0" w:color="auto"/>
        <w:left w:val="none" w:sz="0" w:space="0" w:color="auto"/>
        <w:bottom w:val="none" w:sz="0" w:space="0" w:color="auto"/>
        <w:right w:val="none" w:sz="0" w:space="0" w:color="auto"/>
      </w:divBdr>
    </w:div>
    <w:div w:id="1976593666">
      <w:bodyDiv w:val="1"/>
      <w:marLeft w:val="0"/>
      <w:marRight w:val="0"/>
      <w:marTop w:val="0"/>
      <w:marBottom w:val="0"/>
      <w:divBdr>
        <w:top w:val="none" w:sz="0" w:space="0" w:color="auto"/>
        <w:left w:val="none" w:sz="0" w:space="0" w:color="auto"/>
        <w:bottom w:val="none" w:sz="0" w:space="0" w:color="auto"/>
        <w:right w:val="none" w:sz="0" w:space="0" w:color="auto"/>
      </w:divBdr>
    </w:div>
    <w:div w:id="1983271656">
      <w:bodyDiv w:val="1"/>
      <w:marLeft w:val="0"/>
      <w:marRight w:val="0"/>
      <w:marTop w:val="0"/>
      <w:marBottom w:val="0"/>
      <w:divBdr>
        <w:top w:val="none" w:sz="0" w:space="0" w:color="auto"/>
        <w:left w:val="none" w:sz="0" w:space="0" w:color="auto"/>
        <w:bottom w:val="none" w:sz="0" w:space="0" w:color="auto"/>
        <w:right w:val="none" w:sz="0" w:space="0" w:color="auto"/>
      </w:divBdr>
      <w:divsChild>
        <w:div w:id="269973709">
          <w:marLeft w:val="1200"/>
          <w:marRight w:val="0"/>
          <w:marTop w:val="0"/>
          <w:marBottom w:val="0"/>
          <w:divBdr>
            <w:top w:val="none" w:sz="0" w:space="0" w:color="auto"/>
            <w:left w:val="none" w:sz="0" w:space="0" w:color="auto"/>
            <w:bottom w:val="none" w:sz="0" w:space="0" w:color="auto"/>
            <w:right w:val="none" w:sz="0" w:space="0" w:color="auto"/>
          </w:divBdr>
          <w:divsChild>
            <w:div w:id="1169636737">
              <w:marLeft w:val="0"/>
              <w:marRight w:val="0"/>
              <w:marTop w:val="0"/>
              <w:marBottom w:val="0"/>
              <w:divBdr>
                <w:top w:val="none" w:sz="0" w:space="0" w:color="auto"/>
                <w:left w:val="none" w:sz="0" w:space="0" w:color="auto"/>
                <w:bottom w:val="none" w:sz="0" w:space="0" w:color="auto"/>
                <w:right w:val="none" w:sz="0" w:space="0" w:color="auto"/>
              </w:divBdr>
              <w:divsChild>
                <w:div w:id="1628967105">
                  <w:marLeft w:val="0"/>
                  <w:marRight w:val="0"/>
                  <w:marTop w:val="0"/>
                  <w:marBottom w:val="0"/>
                  <w:divBdr>
                    <w:top w:val="none" w:sz="0" w:space="0" w:color="auto"/>
                    <w:left w:val="none" w:sz="0" w:space="0" w:color="auto"/>
                    <w:bottom w:val="none" w:sz="0" w:space="0" w:color="auto"/>
                    <w:right w:val="none" w:sz="0" w:space="0" w:color="auto"/>
                  </w:divBdr>
                </w:div>
                <w:div w:id="1398550825">
                  <w:marLeft w:val="0"/>
                  <w:marRight w:val="0"/>
                  <w:marTop w:val="0"/>
                  <w:marBottom w:val="750"/>
                  <w:divBdr>
                    <w:top w:val="none" w:sz="0" w:space="0" w:color="auto"/>
                    <w:left w:val="none" w:sz="0" w:space="0" w:color="auto"/>
                    <w:bottom w:val="none" w:sz="0" w:space="0" w:color="auto"/>
                    <w:right w:val="none" w:sz="0" w:space="0" w:color="auto"/>
                  </w:divBdr>
                  <w:divsChild>
                    <w:div w:id="130369183">
                      <w:marLeft w:val="0"/>
                      <w:marRight w:val="0"/>
                      <w:marTop w:val="0"/>
                      <w:marBottom w:val="0"/>
                      <w:divBdr>
                        <w:top w:val="none" w:sz="0" w:space="0" w:color="auto"/>
                        <w:left w:val="none" w:sz="0" w:space="0" w:color="auto"/>
                        <w:bottom w:val="none" w:sz="0" w:space="0" w:color="auto"/>
                        <w:right w:val="none" w:sz="0" w:space="0" w:color="auto"/>
                      </w:divBdr>
                    </w:div>
                  </w:divsChild>
                </w:div>
                <w:div w:id="1736388910">
                  <w:marLeft w:val="0"/>
                  <w:marRight w:val="0"/>
                  <w:marTop w:val="0"/>
                  <w:marBottom w:val="0"/>
                  <w:divBdr>
                    <w:top w:val="single" w:sz="2" w:space="0" w:color="000000"/>
                    <w:left w:val="single" w:sz="6" w:space="0" w:color="000000"/>
                    <w:bottom w:val="single" w:sz="6" w:space="0" w:color="000000"/>
                    <w:right w:val="single" w:sz="6" w:space="0" w:color="000000"/>
                  </w:divBdr>
                  <w:divsChild>
                    <w:div w:id="612633037">
                      <w:marLeft w:val="0"/>
                      <w:marRight w:val="0"/>
                      <w:marTop w:val="0"/>
                      <w:marBottom w:val="0"/>
                      <w:divBdr>
                        <w:top w:val="none" w:sz="0" w:space="0" w:color="auto"/>
                        <w:left w:val="none" w:sz="0" w:space="0" w:color="auto"/>
                        <w:bottom w:val="single" w:sz="6" w:space="0" w:color="000000"/>
                        <w:right w:val="none" w:sz="0" w:space="0" w:color="auto"/>
                      </w:divBdr>
                      <w:divsChild>
                        <w:div w:id="346518439">
                          <w:marLeft w:val="0"/>
                          <w:marRight w:val="0"/>
                          <w:marTop w:val="0"/>
                          <w:marBottom w:val="0"/>
                          <w:divBdr>
                            <w:top w:val="none" w:sz="0" w:space="0" w:color="auto"/>
                            <w:left w:val="none" w:sz="0" w:space="0" w:color="auto"/>
                            <w:bottom w:val="none" w:sz="0" w:space="0" w:color="auto"/>
                            <w:right w:val="none" w:sz="0" w:space="0" w:color="auto"/>
                          </w:divBdr>
                        </w:div>
                        <w:div w:id="74137075">
                          <w:marLeft w:val="0"/>
                          <w:marRight w:val="0"/>
                          <w:marTop w:val="0"/>
                          <w:marBottom w:val="0"/>
                          <w:divBdr>
                            <w:top w:val="none" w:sz="0" w:space="0" w:color="auto"/>
                            <w:left w:val="none" w:sz="0" w:space="0" w:color="auto"/>
                            <w:bottom w:val="none" w:sz="0" w:space="0" w:color="auto"/>
                            <w:right w:val="none" w:sz="0" w:space="0" w:color="auto"/>
                          </w:divBdr>
                        </w:div>
                      </w:divsChild>
                    </w:div>
                    <w:div w:id="1272660778">
                      <w:marLeft w:val="0"/>
                      <w:marRight w:val="0"/>
                      <w:marTop w:val="0"/>
                      <w:marBottom w:val="0"/>
                      <w:divBdr>
                        <w:top w:val="none" w:sz="0" w:space="0" w:color="auto"/>
                        <w:left w:val="none" w:sz="0" w:space="0" w:color="auto"/>
                        <w:bottom w:val="single" w:sz="6" w:space="0" w:color="000000"/>
                        <w:right w:val="none" w:sz="0" w:space="0" w:color="auto"/>
                      </w:divBdr>
                      <w:divsChild>
                        <w:div w:id="1974825736">
                          <w:marLeft w:val="0"/>
                          <w:marRight w:val="0"/>
                          <w:marTop w:val="0"/>
                          <w:marBottom w:val="0"/>
                          <w:divBdr>
                            <w:top w:val="none" w:sz="0" w:space="0" w:color="auto"/>
                            <w:left w:val="none" w:sz="0" w:space="0" w:color="auto"/>
                            <w:bottom w:val="none" w:sz="0" w:space="0" w:color="auto"/>
                            <w:right w:val="none" w:sz="0" w:space="0" w:color="auto"/>
                          </w:divBdr>
                        </w:div>
                        <w:div w:id="544291919">
                          <w:marLeft w:val="0"/>
                          <w:marRight w:val="0"/>
                          <w:marTop w:val="0"/>
                          <w:marBottom w:val="0"/>
                          <w:divBdr>
                            <w:top w:val="none" w:sz="0" w:space="0" w:color="auto"/>
                            <w:left w:val="none" w:sz="0" w:space="0" w:color="auto"/>
                            <w:bottom w:val="none" w:sz="0" w:space="0" w:color="auto"/>
                            <w:right w:val="none" w:sz="0" w:space="0" w:color="auto"/>
                          </w:divBdr>
                        </w:div>
                      </w:divsChild>
                    </w:div>
                    <w:div w:id="439685777">
                      <w:marLeft w:val="0"/>
                      <w:marRight w:val="0"/>
                      <w:marTop w:val="0"/>
                      <w:marBottom w:val="0"/>
                      <w:divBdr>
                        <w:top w:val="none" w:sz="0" w:space="0" w:color="auto"/>
                        <w:left w:val="none" w:sz="0" w:space="0" w:color="auto"/>
                        <w:bottom w:val="single" w:sz="6" w:space="0" w:color="000000"/>
                        <w:right w:val="none" w:sz="0" w:space="0" w:color="auto"/>
                      </w:divBdr>
                      <w:divsChild>
                        <w:div w:id="1098716894">
                          <w:marLeft w:val="0"/>
                          <w:marRight w:val="0"/>
                          <w:marTop w:val="0"/>
                          <w:marBottom w:val="0"/>
                          <w:divBdr>
                            <w:top w:val="none" w:sz="0" w:space="0" w:color="auto"/>
                            <w:left w:val="none" w:sz="0" w:space="0" w:color="auto"/>
                            <w:bottom w:val="none" w:sz="0" w:space="0" w:color="auto"/>
                            <w:right w:val="none" w:sz="0" w:space="0" w:color="auto"/>
                          </w:divBdr>
                        </w:div>
                        <w:div w:id="1623415885">
                          <w:marLeft w:val="0"/>
                          <w:marRight w:val="0"/>
                          <w:marTop w:val="0"/>
                          <w:marBottom w:val="0"/>
                          <w:divBdr>
                            <w:top w:val="none" w:sz="0" w:space="0" w:color="auto"/>
                            <w:left w:val="none" w:sz="0" w:space="0" w:color="auto"/>
                            <w:bottom w:val="none" w:sz="0" w:space="0" w:color="auto"/>
                            <w:right w:val="none" w:sz="0" w:space="0" w:color="auto"/>
                          </w:divBdr>
                        </w:div>
                      </w:divsChild>
                    </w:div>
                    <w:div w:id="376586545">
                      <w:marLeft w:val="0"/>
                      <w:marRight w:val="0"/>
                      <w:marTop w:val="0"/>
                      <w:marBottom w:val="0"/>
                      <w:divBdr>
                        <w:top w:val="none" w:sz="0" w:space="0" w:color="auto"/>
                        <w:left w:val="none" w:sz="0" w:space="0" w:color="auto"/>
                        <w:bottom w:val="single" w:sz="6" w:space="0" w:color="000000"/>
                        <w:right w:val="none" w:sz="0" w:space="0" w:color="auto"/>
                      </w:divBdr>
                      <w:divsChild>
                        <w:div w:id="1130628944">
                          <w:marLeft w:val="0"/>
                          <w:marRight w:val="0"/>
                          <w:marTop w:val="0"/>
                          <w:marBottom w:val="0"/>
                          <w:divBdr>
                            <w:top w:val="none" w:sz="0" w:space="0" w:color="auto"/>
                            <w:left w:val="none" w:sz="0" w:space="0" w:color="auto"/>
                            <w:bottom w:val="none" w:sz="0" w:space="0" w:color="auto"/>
                            <w:right w:val="none" w:sz="0" w:space="0" w:color="auto"/>
                          </w:divBdr>
                        </w:div>
                        <w:div w:id="580142018">
                          <w:marLeft w:val="0"/>
                          <w:marRight w:val="0"/>
                          <w:marTop w:val="0"/>
                          <w:marBottom w:val="0"/>
                          <w:divBdr>
                            <w:top w:val="none" w:sz="0" w:space="0" w:color="auto"/>
                            <w:left w:val="none" w:sz="0" w:space="0" w:color="auto"/>
                            <w:bottom w:val="none" w:sz="0" w:space="0" w:color="auto"/>
                            <w:right w:val="none" w:sz="0" w:space="0" w:color="auto"/>
                          </w:divBdr>
                        </w:div>
                      </w:divsChild>
                    </w:div>
                    <w:div w:id="1506049296">
                      <w:marLeft w:val="0"/>
                      <w:marRight w:val="0"/>
                      <w:marTop w:val="0"/>
                      <w:marBottom w:val="0"/>
                      <w:divBdr>
                        <w:top w:val="none" w:sz="0" w:space="0" w:color="auto"/>
                        <w:left w:val="none" w:sz="0" w:space="0" w:color="auto"/>
                        <w:bottom w:val="single" w:sz="6" w:space="0" w:color="000000"/>
                        <w:right w:val="none" w:sz="0" w:space="0" w:color="auto"/>
                      </w:divBdr>
                      <w:divsChild>
                        <w:div w:id="429931883">
                          <w:marLeft w:val="0"/>
                          <w:marRight w:val="0"/>
                          <w:marTop w:val="0"/>
                          <w:marBottom w:val="0"/>
                          <w:divBdr>
                            <w:top w:val="none" w:sz="0" w:space="0" w:color="auto"/>
                            <w:left w:val="none" w:sz="0" w:space="0" w:color="auto"/>
                            <w:bottom w:val="none" w:sz="0" w:space="0" w:color="auto"/>
                            <w:right w:val="none" w:sz="0" w:space="0" w:color="auto"/>
                          </w:divBdr>
                        </w:div>
                        <w:div w:id="1085767061">
                          <w:marLeft w:val="0"/>
                          <w:marRight w:val="0"/>
                          <w:marTop w:val="0"/>
                          <w:marBottom w:val="0"/>
                          <w:divBdr>
                            <w:top w:val="none" w:sz="0" w:space="0" w:color="auto"/>
                            <w:left w:val="none" w:sz="0" w:space="0" w:color="auto"/>
                            <w:bottom w:val="none" w:sz="0" w:space="0" w:color="auto"/>
                            <w:right w:val="none" w:sz="0" w:space="0" w:color="auto"/>
                          </w:divBdr>
                        </w:div>
                      </w:divsChild>
                    </w:div>
                    <w:div w:id="84770320">
                      <w:marLeft w:val="0"/>
                      <w:marRight w:val="0"/>
                      <w:marTop w:val="0"/>
                      <w:marBottom w:val="0"/>
                      <w:divBdr>
                        <w:top w:val="none" w:sz="0" w:space="0" w:color="auto"/>
                        <w:left w:val="none" w:sz="0" w:space="0" w:color="auto"/>
                        <w:bottom w:val="single" w:sz="6" w:space="0" w:color="000000"/>
                        <w:right w:val="none" w:sz="0" w:space="0" w:color="auto"/>
                      </w:divBdr>
                      <w:divsChild>
                        <w:div w:id="61566261">
                          <w:marLeft w:val="0"/>
                          <w:marRight w:val="0"/>
                          <w:marTop w:val="0"/>
                          <w:marBottom w:val="0"/>
                          <w:divBdr>
                            <w:top w:val="none" w:sz="0" w:space="0" w:color="auto"/>
                            <w:left w:val="none" w:sz="0" w:space="0" w:color="auto"/>
                            <w:bottom w:val="none" w:sz="0" w:space="0" w:color="auto"/>
                            <w:right w:val="none" w:sz="0" w:space="0" w:color="auto"/>
                          </w:divBdr>
                        </w:div>
                        <w:div w:id="688331091">
                          <w:marLeft w:val="0"/>
                          <w:marRight w:val="0"/>
                          <w:marTop w:val="0"/>
                          <w:marBottom w:val="0"/>
                          <w:divBdr>
                            <w:top w:val="none" w:sz="0" w:space="0" w:color="auto"/>
                            <w:left w:val="none" w:sz="0" w:space="0" w:color="auto"/>
                            <w:bottom w:val="none" w:sz="0" w:space="0" w:color="auto"/>
                            <w:right w:val="none" w:sz="0" w:space="0" w:color="auto"/>
                          </w:divBdr>
                        </w:div>
                      </w:divsChild>
                    </w:div>
                    <w:div w:id="404375973">
                      <w:marLeft w:val="0"/>
                      <w:marRight w:val="0"/>
                      <w:marTop w:val="0"/>
                      <w:marBottom w:val="0"/>
                      <w:divBdr>
                        <w:top w:val="none" w:sz="0" w:space="0" w:color="auto"/>
                        <w:left w:val="none" w:sz="0" w:space="0" w:color="auto"/>
                        <w:bottom w:val="single" w:sz="6" w:space="0" w:color="000000"/>
                        <w:right w:val="none" w:sz="0" w:space="0" w:color="auto"/>
                      </w:divBdr>
                      <w:divsChild>
                        <w:div w:id="1332753327">
                          <w:marLeft w:val="0"/>
                          <w:marRight w:val="0"/>
                          <w:marTop w:val="0"/>
                          <w:marBottom w:val="0"/>
                          <w:divBdr>
                            <w:top w:val="none" w:sz="0" w:space="0" w:color="auto"/>
                            <w:left w:val="none" w:sz="0" w:space="0" w:color="auto"/>
                            <w:bottom w:val="none" w:sz="0" w:space="0" w:color="auto"/>
                            <w:right w:val="none" w:sz="0" w:space="0" w:color="auto"/>
                          </w:divBdr>
                        </w:div>
                        <w:div w:id="1618175888">
                          <w:marLeft w:val="0"/>
                          <w:marRight w:val="0"/>
                          <w:marTop w:val="0"/>
                          <w:marBottom w:val="0"/>
                          <w:divBdr>
                            <w:top w:val="none" w:sz="0" w:space="0" w:color="auto"/>
                            <w:left w:val="none" w:sz="0" w:space="0" w:color="auto"/>
                            <w:bottom w:val="none" w:sz="0" w:space="0" w:color="auto"/>
                            <w:right w:val="none" w:sz="0" w:space="0" w:color="auto"/>
                          </w:divBdr>
                        </w:div>
                      </w:divsChild>
                    </w:div>
                    <w:div w:id="615404146">
                      <w:marLeft w:val="0"/>
                      <w:marRight w:val="0"/>
                      <w:marTop w:val="0"/>
                      <w:marBottom w:val="0"/>
                      <w:divBdr>
                        <w:top w:val="none" w:sz="0" w:space="0" w:color="auto"/>
                        <w:left w:val="none" w:sz="0" w:space="0" w:color="auto"/>
                        <w:bottom w:val="single" w:sz="6" w:space="0" w:color="000000"/>
                        <w:right w:val="none" w:sz="0" w:space="0" w:color="auto"/>
                      </w:divBdr>
                      <w:divsChild>
                        <w:div w:id="1553272831">
                          <w:marLeft w:val="0"/>
                          <w:marRight w:val="0"/>
                          <w:marTop w:val="0"/>
                          <w:marBottom w:val="0"/>
                          <w:divBdr>
                            <w:top w:val="none" w:sz="0" w:space="0" w:color="auto"/>
                            <w:left w:val="none" w:sz="0" w:space="0" w:color="auto"/>
                            <w:bottom w:val="none" w:sz="0" w:space="0" w:color="auto"/>
                            <w:right w:val="none" w:sz="0" w:space="0" w:color="auto"/>
                          </w:divBdr>
                        </w:div>
                        <w:div w:id="847793332">
                          <w:marLeft w:val="0"/>
                          <w:marRight w:val="0"/>
                          <w:marTop w:val="0"/>
                          <w:marBottom w:val="0"/>
                          <w:divBdr>
                            <w:top w:val="none" w:sz="0" w:space="0" w:color="auto"/>
                            <w:left w:val="none" w:sz="0" w:space="0" w:color="auto"/>
                            <w:bottom w:val="none" w:sz="0" w:space="0" w:color="auto"/>
                            <w:right w:val="none" w:sz="0" w:space="0" w:color="auto"/>
                          </w:divBdr>
                        </w:div>
                      </w:divsChild>
                    </w:div>
                    <w:div w:id="956524547">
                      <w:marLeft w:val="0"/>
                      <w:marRight w:val="0"/>
                      <w:marTop w:val="0"/>
                      <w:marBottom w:val="0"/>
                      <w:divBdr>
                        <w:top w:val="none" w:sz="0" w:space="0" w:color="auto"/>
                        <w:left w:val="none" w:sz="0" w:space="0" w:color="auto"/>
                        <w:bottom w:val="single" w:sz="6" w:space="0" w:color="000000"/>
                        <w:right w:val="none" w:sz="0" w:space="0" w:color="auto"/>
                      </w:divBdr>
                      <w:divsChild>
                        <w:div w:id="2042776722">
                          <w:marLeft w:val="0"/>
                          <w:marRight w:val="0"/>
                          <w:marTop w:val="0"/>
                          <w:marBottom w:val="0"/>
                          <w:divBdr>
                            <w:top w:val="none" w:sz="0" w:space="0" w:color="auto"/>
                            <w:left w:val="none" w:sz="0" w:space="0" w:color="auto"/>
                            <w:bottom w:val="none" w:sz="0" w:space="0" w:color="auto"/>
                            <w:right w:val="none" w:sz="0" w:space="0" w:color="auto"/>
                          </w:divBdr>
                        </w:div>
                        <w:div w:id="4051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Template>
  <TotalTime>0</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LDS_002\9021808\1</vt:lpstr>
    </vt:vector>
  </TitlesOfParts>
  <Company>Eversheds</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LDS_002\9021808\1</dc:title>
  <dc:subject/>
  <dc:creator>StrangM</dc:creator>
  <cp:keywords/>
  <cp:lastModifiedBy>Hughes, Kieran</cp:lastModifiedBy>
  <cp:revision>2</cp:revision>
  <cp:lastPrinted>2002-05-29T13:42:00Z</cp:lastPrinted>
  <dcterms:created xsi:type="dcterms:W3CDTF">2022-12-15T12:24:00Z</dcterms:created>
  <dcterms:modified xsi:type="dcterms:W3CDTF">2022-12-15T12:24:00Z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INDIVIDUAL</vt:lpwstr>
  </property>
  <property fmtid="{D5CDD505-2E9C-101B-9397-08002B2CF9AE}" pid="3" name="MatterID">
    <vt:lpwstr>StrangM</vt:lpwstr>
  </property>
  <property fmtid="{D5CDD505-2E9C-101B-9397-08002B2CF9AE}" pid="4" name="DocType">
    <vt:lpwstr>DOC</vt:lpwstr>
  </property>
  <property fmtid="{D5CDD505-2E9C-101B-9397-08002B2CF9AE}" pid="5" name="eDOCS AutoSave">
    <vt:lpwstr/>
  </property>
</Properties>
</file>