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EE7" w:rsidRPr="00BE403F" w:rsidRDefault="00F11EE7" w:rsidP="00F11EE7">
      <w:pPr>
        <w:spacing w:after="100" w:afterAutospacing="1"/>
        <w:jc w:val="left"/>
        <w:outlineLvl w:val="1"/>
        <w:rPr>
          <w:rFonts w:asciiTheme="minorHAnsi" w:hAnsiTheme="minorHAnsi" w:cstheme="minorHAnsi"/>
          <w:color w:val="711F7E"/>
          <w:kern w:val="36"/>
          <w:sz w:val="48"/>
          <w:szCs w:val="48"/>
          <w:lang w:val="en"/>
        </w:rPr>
      </w:pPr>
      <w:r w:rsidRPr="00BE403F">
        <w:rPr>
          <w:rFonts w:asciiTheme="minorHAnsi" w:hAnsiTheme="minorHAnsi" w:cstheme="minorHAnsi"/>
          <w:color w:val="711F7E"/>
          <w:kern w:val="36"/>
          <w:sz w:val="48"/>
          <w:szCs w:val="48"/>
          <w:lang w:val="en"/>
        </w:rPr>
        <w:t>Associate in Financial Services Disputes and Investigations</w:t>
      </w:r>
    </w:p>
    <w:p w:rsidR="00F11EE7" w:rsidRPr="00BE403F" w:rsidRDefault="00F11EE7" w:rsidP="00F11EE7">
      <w:pPr>
        <w:jc w:val="left"/>
        <w:rPr>
          <w:rFonts w:asciiTheme="minorHAnsi" w:hAnsiTheme="minorHAnsi" w:cstheme="minorHAnsi"/>
          <w:b/>
          <w:bCs/>
          <w:sz w:val="22"/>
          <w:szCs w:val="22"/>
          <w:lang w:val="en"/>
        </w:rPr>
      </w:pPr>
      <w:r w:rsidRPr="00BE403F">
        <w:rPr>
          <w:rFonts w:asciiTheme="minorHAnsi" w:hAnsiTheme="minorHAnsi" w:cstheme="minorHAnsi"/>
          <w:b/>
          <w:bCs/>
          <w:sz w:val="22"/>
          <w:szCs w:val="22"/>
          <w:lang w:val="en"/>
        </w:rPr>
        <w:t>Practice group/Global Operations team:</w:t>
      </w:r>
    </w:p>
    <w:p w:rsidR="00F11EE7" w:rsidRPr="00BE403F" w:rsidRDefault="00F11EE7"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Litigation &amp; Dispute Mgmt</w:t>
      </w:r>
    </w:p>
    <w:p w:rsidR="00F11EE7" w:rsidRPr="00BE403F" w:rsidRDefault="00F11EE7" w:rsidP="00F11EE7">
      <w:pPr>
        <w:jc w:val="left"/>
        <w:rPr>
          <w:rFonts w:asciiTheme="minorHAnsi" w:hAnsiTheme="minorHAnsi" w:cstheme="minorHAnsi"/>
          <w:b/>
          <w:bCs/>
          <w:sz w:val="22"/>
          <w:szCs w:val="22"/>
          <w:lang w:val="en"/>
        </w:rPr>
      </w:pPr>
      <w:r w:rsidRPr="00BE403F">
        <w:rPr>
          <w:rFonts w:asciiTheme="minorHAnsi" w:hAnsiTheme="minorHAnsi" w:cstheme="minorHAnsi"/>
          <w:b/>
          <w:bCs/>
          <w:sz w:val="22"/>
          <w:szCs w:val="22"/>
          <w:lang w:val="en"/>
        </w:rPr>
        <w:t>Type of Vacancy:</w:t>
      </w:r>
    </w:p>
    <w:p w:rsidR="00F11EE7" w:rsidRPr="00BE403F" w:rsidRDefault="00F11EE7" w:rsidP="00BE403F">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 xml:space="preserve">Permanent </w:t>
      </w:r>
    </w:p>
    <w:p w:rsidR="00F11EE7" w:rsidRPr="00BE403F" w:rsidRDefault="00F11EE7" w:rsidP="00F11EE7">
      <w:pPr>
        <w:jc w:val="left"/>
        <w:rPr>
          <w:rFonts w:asciiTheme="minorHAnsi" w:hAnsiTheme="minorHAnsi" w:cstheme="minorHAnsi"/>
          <w:b/>
          <w:bCs/>
          <w:sz w:val="22"/>
          <w:szCs w:val="22"/>
          <w:lang w:val="en"/>
        </w:rPr>
      </w:pPr>
      <w:r w:rsidRPr="00BE403F">
        <w:rPr>
          <w:rFonts w:asciiTheme="minorHAnsi" w:hAnsiTheme="minorHAnsi" w:cstheme="minorHAnsi"/>
          <w:b/>
          <w:bCs/>
          <w:sz w:val="22"/>
          <w:szCs w:val="22"/>
          <w:lang w:val="en"/>
        </w:rPr>
        <w:t>Location:</w:t>
      </w:r>
    </w:p>
    <w:p w:rsidR="000828AD" w:rsidRDefault="00BE403F"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Birmingham, Cardiff, Manchester or Nottingham</w:t>
      </w:r>
    </w:p>
    <w:p w:rsidR="00BE403F" w:rsidRPr="00BE403F" w:rsidRDefault="00BE403F" w:rsidP="00F11EE7">
      <w:pPr>
        <w:jc w:val="left"/>
        <w:rPr>
          <w:rFonts w:asciiTheme="minorHAnsi" w:hAnsiTheme="minorHAnsi" w:cstheme="minorHAnsi"/>
          <w:b/>
          <w:bCs/>
          <w:sz w:val="22"/>
          <w:szCs w:val="22"/>
          <w:lang w:val="en"/>
        </w:rPr>
      </w:pPr>
    </w:p>
    <w:p w:rsidR="008E19DA" w:rsidRPr="00BE403F" w:rsidRDefault="00F11EE7" w:rsidP="00BE403F">
      <w:pPr>
        <w:jc w:val="left"/>
        <w:rPr>
          <w:rFonts w:asciiTheme="minorHAnsi" w:hAnsiTheme="minorHAnsi" w:cstheme="minorHAnsi"/>
          <w:b/>
          <w:bCs/>
          <w:sz w:val="22"/>
          <w:szCs w:val="22"/>
          <w:lang w:val="en"/>
        </w:rPr>
      </w:pPr>
      <w:r w:rsidRPr="00BE403F">
        <w:rPr>
          <w:rFonts w:asciiTheme="minorHAnsi" w:hAnsiTheme="minorHAnsi" w:cstheme="minorHAnsi"/>
          <w:b/>
          <w:bCs/>
          <w:sz w:val="22"/>
          <w:szCs w:val="22"/>
          <w:lang w:val="en"/>
        </w:rPr>
        <w:t>About Eversheds Sutherland:</w:t>
      </w:r>
    </w:p>
    <w:p w:rsidR="008E19DA" w:rsidRPr="00BE403F" w:rsidRDefault="008E19DA" w:rsidP="008E19DA">
      <w:pPr>
        <w:pStyle w:val="NormalWeb"/>
        <w:shd w:val="clear" w:color="auto" w:fill="FFFFFF"/>
        <w:spacing w:before="0" w:beforeAutospacing="0" w:after="150" w:afterAutospacing="0"/>
        <w:rPr>
          <w:rFonts w:asciiTheme="minorHAnsi" w:hAnsiTheme="minorHAnsi" w:cstheme="minorHAnsi"/>
          <w:color w:val="000000"/>
          <w:sz w:val="22"/>
          <w:szCs w:val="22"/>
        </w:rPr>
      </w:pPr>
      <w:r w:rsidRPr="00BE403F">
        <w:rPr>
          <w:rFonts w:asciiTheme="minorHAnsi" w:hAnsiTheme="minorHAnsi" w:cstheme="minorHAnsi"/>
          <w:color w:val="000000"/>
          <w:sz w:val="22"/>
          <w:szCs w:val="22"/>
        </w:rPr>
        <w:t>As a global top 10 law practice, Eversheds Sutherland provides legal advice and solutions to an international client base which includes some of the world’s largest multinationals</w:t>
      </w:r>
    </w:p>
    <w:p w:rsidR="008E19DA" w:rsidRPr="00BE403F" w:rsidRDefault="008E19DA" w:rsidP="008E19DA">
      <w:pPr>
        <w:pStyle w:val="NormalWeb"/>
        <w:shd w:val="clear" w:color="auto" w:fill="FFFFFF"/>
        <w:spacing w:before="0" w:beforeAutospacing="0" w:after="150" w:afterAutospacing="0"/>
        <w:rPr>
          <w:rFonts w:asciiTheme="minorHAnsi" w:hAnsiTheme="minorHAnsi" w:cstheme="minorHAnsi"/>
          <w:color w:val="000000"/>
          <w:sz w:val="22"/>
          <w:szCs w:val="22"/>
        </w:rPr>
      </w:pPr>
      <w:r w:rsidRPr="00BE403F">
        <w:rPr>
          <w:rFonts w:asciiTheme="minorHAnsi" w:hAnsiTheme="minorHAnsi" w:cstheme="minorHAnsi"/>
          <w:color w:val="000000"/>
          <w:sz w:val="22"/>
          <w:szCs w:val="22"/>
        </w:rPr>
        <w:t>Our teams of lawyers around the world operate seamlessly to deliver the legal know-how and strategic alignment that clients need from their advisors to help further their business interests. Clients describe us as creative and well versed in cutting edge legal work – we listen well in order to understand how and where we can be most effective and add the greatest value.</w:t>
      </w:r>
    </w:p>
    <w:p w:rsidR="007F382A" w:rsidRPr="00BE403F" w:rsidRDefault="00F11EE7" w:rsidP="00BE403F">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br/>
      </w:r>
      <w:bookmarkStart w:id="0" w:name="_Hlk51236790"/>
      <w:r w:rsidR="007F382A" w:rsidRPr="00BE403F">
        <w:rPr>
          <w:rFonts w:asciiTheme="minorHAnsi" w:hAnsiTheme="minorHAnsi" w:cstheme="minorHAnsi"/>
          <w:b/>
          <w:bCs/>
          <w:sz w:val="22"/>
          <w:szCs w:val="22"/>
          <w:lang w:val="en"/>
        </w:rPr>
        <w:t>The team</w:t>
      </w:r>
    </w:p>
    <w:p w:rsidR="007F382A" w:rsidRPr="00BE403F" w:rsidRDefault="00F11EE7"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 xml:space="preserve">Our litigation team has over 70 partners in the UK and over 60 partners in Asia, the Middle East, Europe and the USA. With over 550 lawyers around the globe we mobilise cross-office teams on a regular basis. The Financial Services Disputes and Investigations (FSDI) group advises clients in various key areas of work in the financial services sector – these include financial services litigation, contentious regulatory work, pensions litigation and white collar crime/fraud/sanctions/anti-money laundering. </w:t>
      </w:r>
      <w:r w:rsidRPr="00BE403F">
        <w:rPr>
          <w:rFonts w:asciiTheme="minorHAnsi" w:hAnsiTheme="minorHAnsi" w:cstheme="minorHAnsi"/>
          <w:sz w:val="22"/>
          <w:szCs w:val="22"/>
          <w:lang w:val="en"/>
        </w:rPr>
        <w:br/>
      </w:r>
      <w:bookmarkEnd w:id="0"/>
    </w:p>
    <w:p w:rsidR="008E19DA" w:rsidRPr="00BE403F" w:rsidRDefault="007F382A" w:rsidP="00F11EE7">
      <w:pPr>
        <w:jc w:val="left"/>
        <w:rPr>
          <w:rFonts w:asciiTheme="minorHAnsi" w:hAnsiTheme="minorHAnsi" w:cstheme="minorHAnsi"/>
          <w:sz w:val="22"/>
          <w:szCs w:val="22"/>
          <w:lang w:val="en"/>
        </w:rPr>
      </w:pPr>
      <w:r w:rsidRPr="00BE403F">
        <w:rPr>
          <w:rFonts w:asciiTheme="minorHAnsi" w:hAnsiTheme="minorHAnsi" w:cstheme="minorHAnsi"/>
          <w:b/>
          <w:bCs/>
          <w:sz w:val="22"/>
          <w:szCs w:val="22"/>
          <w:lang w:val="en"/>
        </w:rPr>
        <w:t>The Role</w:t>
      </w:r>
    </w:p>
    <w:p w:rsidR="000828AD" w:rsidRPr="00BE403F" w:rsidRDefault="00BE403F"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We have an opportunity for a 2-6 years PQE Associate to join our UK team in either Birmingham, Cardiff, Manchester or Nottingham. This is a fee earning role and the individual will be expected to manage a mixed case load of financial services disputes and regulatory investigations matters and to work collaboratively with others on larger cross-office projects.</w:t>
      </w:r>
    </w:p>
    <w:p w:rsidR="00BE403F" w:rsidRPr="00BE403F" w:rsidRDefault="00BE403F" w:rsidP="00F11EE7">
      <w:pPr>
        <w:jc w:val="left"/>
        <w:rPr>
          <w:rFonts w:asciiTheme="minorHAnsi" w:hAnsiTheme="minorHAnsi" w:cstheme="minorHAnsi"/>
          <w:b/>
          <w:bCs/>
          <w:sz w:val="22"/>
          <w:szCs w:val="22"/>
          <w:lang w:val="en"/>
        </w:rPr>
      </w:pPr>
    </w:p>
    <w:p w:rsidR="00F11EE7" w:rsidRPr="00BE403F" w:rsidRDefault="00F11EE7"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As an integral part of our FSDI team you will provide support on a wide variety of matters covering litigation, regulatory investigations and financial crime. You will also be encouraged to get involved in marketing activities and take an innovative approach to both your work and how to develop our practice.</w:t>
      </w:r>
    </w:p>
    <w:p w:rsidR="000828AD" w:rsidRPr="00BE403F" w:rsidRDefault="000828AD" w:rsidP="00F11EE7">
      <w:pPr>
        <w:jc w:val="left"/>
        <w:rPr>
          <w:rFonts w:asciiTheme="minorHAnsi" w:hAnsiTheme="minorHAnsi" w:cstheme="minorHAnsi"/>
          <w:b/>
          <w:bCs/>
          <w:sz w:val="22"/>
          <w:szCs w:val="22"/>
          <w:lang w:val="en"/>
        </w:rPr>
      </w:pPr>
    </w:p>
    <w:p w:rsidR="00F11EE7" w:rsidRPr="00BE403F" w:rsidRDefault="00F11EE7" w:rsidP="00F11EE7">
      <w:pPr>
        <w:jc w:val="left"/>
        <w:rPr>
          <w:rFonts w:asciiTheme="minorHAnsi" w:hAnsiTheme="minorHAnsi" w:cstheme="minorHAnsi"/>
          <w:b/>
          <w:bCs/>
          <w:sz w:val="22"/>
          <w:szCs w:val="22"/>
          <w:lang w:val="en"/>
        </w:rPr>
      </w:pPr>
      <w:r w:rsidRPr="00BE403F">
        <w:rPr>
          <w:rFonts w:asciiTheme="minorHAnsi" w:hAnsiTheme="minorHAnsi" w:cstheme="minorHAnsi"/>
          <w:b/>
          <w:bCs/>
          <w:sz w:val="22"/>
          <w:szCs w:val="22"/>
          <w:lang w:val="en"/>
        </w:rPr>
        <w:t>Skills and experience:</w:t>
      </w:r>
    </w:p>
    <w:p w:rsidR="00F11EE7" w:rsidRPr="00BE403F" w:rsidRDefault="00F11EE7"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 xml:space="preserve">You will possess strong technical skills and excellent academic qualifications. In addition you will be able to demonstrate exceptional organisational skills as well as good attention to detail. You will provide a first rate client service both internally and externally. </w:t>
      </w:r>
    </w:p>
    <w:p w:rsidR="000828AD" w:rsidRPr="00BE403F" w:rsidRDefault="000828AD" w:rsidP="00F11EE7">
      <w:pPr>
        <w:jc w:val="left"/>
        <w:rPr>
          <w:rFonts w:asciiTheme="minorHAnsi" w:hAnsiTheme="minorHAnsi" w:cstheme="minorHAnsi"/>
          <w:b/>
          <w:bCs/>
          <w:sz w:val="22"/>
          <w:szCs w:val="22"/>
          <w:lang w:val="en"/>
        </w:rPr>
      </w:pPr>
    </w:p>
    <w:p w:rsidR="00F11EE7" w:rsidRPr="00BE403F" w:rsidRDefault="00F11EE7" w:rsidP="00F11EE7">
      <w:pPr>
        <w:jc w:val="left"/>
        <w:rPr>
          <w:rFonts w:asciiTheme="minorHAnsi" w:hAnsiTheme="minorHAnsi" w:cstheme="minorHAnsi"/>
          <w:b/>
          <w:bCs/>
          <w:sz w:val="22"/>
          <w:szCs w:val="22"/>
          <w:lang w:val="en"/>
        </w:rPr>
      </w:pPr>
      <w:r w:rsidRPr="00BE403F">
        <w:rPr>
          <w:rFonts w:asciiTheme="minorHAnsi" w:hAnsiTheme="minorHAnsi" w:cstheme="minorHAnsi"/>
          <w:b/>
          <w:bCs/>
          <w:sz w:val="22"/>
          <w:szCs w:val="22"/>
          <w:lang w:val="en"/>
        </w:rPr>
        <w:t>Key competencies:</w:t>
      </w:r>
    </w:p>
    <w:p w:rsidR="00BE403F" w:rsidRDefault="00F11EE7" w:rsidP="00F11EE7">
      <w:pPr>
        <w:jc w:val="left"/>
        <w:rPr>
          <w:rFonts w:asciiTheme="minorHAnsi" w:hAnsiTheme="minorHAnsi" w:cstheme="minorHAnsi"/>
          <w:sz w:val="22"/>
          <w:szCs w:val="22"/>
          <w:lang w:val="en"/>
        </w:rPr>
      </w:pPr>
      <w:r w:rsidRPr="00BE403F">
        <w:rPr>
          <w:rFonts w:asciiTheme="minorHAnsi" w:hAnsiTheme="minorHAnsi" w:cstheme="minorHAnsi"/>
          <w:sz w:val="22"/>
          <w:szCs w:val="22"/>
          <w:lang w:val="en"/>
        </w:rPr>
        <w:t xml:space="preserve">You should be a team player, client focused and a good communicator with a strong practical approach to your workload. A commitment of delivering quality service is essential, as is the ability to handle the demands of a heavy workload. </w:t>
      </w:r>
    </w:p>
    <w:p w:rsidR="00F11EE7" w:rsidRPr="00BE403F" w:rsidRDefault="00F11EE7" w:rsidP="00F11EE7">
      <w:pPr>
        <w:jc w:val="left"/>
        <w:rPr>
          <w:rFonts w:asciiTheme="minorHAnsi" w:hAnsiTheme="minorHAnsi" w:cstheme="minorHAnsi"/>
          <w:sz w:val="22"/>
          <w:szCs w:val="22"/>
          <w:lang w:val="en"/>
        </w:rPr>
      </w:pPr>
      <w:bookmarkStart w:id="1" w:name="_GoBack"/>
      <w:bookmarkEnd w:id="1"/>
      <w:r w:rsidRPr="00BE403F">
        <w:rPr>
          <w:rFonts w:asciiTheme="minorHAnsi" w:hAnsiTheme="minorHAnsi" w:cstheme="minorHAnsi"/>
          <w:sz w:val="22"/>
          <w:szCs w:val="22"/>
          <w:lang w:val="en"/>
        </w:rPr>
        <w:br/>
      </w:r>
      <w:r w:rsidRPr="00BE403F">
        <w:rPr>
          <w:rFonts w:asciiTheme="minorHAnsi" w:hAnsiTheme="minorHAnsi" w:cstheme="minorHAnsi"/>
          <w:sz w:val="22"/>
          <w:szCs w:val="22"/>
          <w:lang w:val="en"/>
        </w:rPr>
        <w:br/>
      </w:r>
      <w:r w:rsidRPr="00BE403F">
        <w:rPr>
          <w:rFonts w:asciiTheme="minorHAnsi" w:hAnsiTheme="minorHAnsi" w:cstheme="minorHAnsi"/>
          <w:sz w:val="22"/>
          <w:szCs w:val="22"/>
          <w:lang w:val="en"/>
        </w:rPr>
        <w:lastRenderedPageBreak/>
        <w:t xml:space="preserve">You should also be able to demonstrate an entrepreneurial spirit and ideally possess some knowledge (commensurate with your level of qualification) of the financial markets and how they work. </w:t>
      </w:r>
      <w:r w:rsidRPr="00BE403F">
        <w:rPr>
          <w:rFonts w:asciiTheme="minorHAnsi" w:hAnsiTheme="minorHAnsi" w:cstheme="minorHAnsi"/>
          <w:sz w:val="22"/>
          <w:szCs w:val="22"/>
          <w:lang w:val="en"/>
        </w:rPr>
        <w:br/>
      </w:r>
      <w:r w:rsidRPr="00BE403F">
        <w:rPr>
          <w:rFonts w:asciiTheme="minorHAnsi" w:hAnsiTheme="minorHAnsi" w:cstheme="minorHAnsi"/>
          <w:sz w:val="22"/>
          <w:szCs w:val="22"/>
          <w:lang w:val="en"/>
        </w:rPr>
        <w:br/>
        <w:t xml:space="preserve">We are a modern, progressive law firm. We think differently and we have built a culture where individual skills and personalities can shine. At Eversheds Sutherland, we believe that innovation comes from a culture of genuine equality and diversity and we are happy to discuss any reasonable adjustments individuals may require in the recruitment process, or once in post. </w:t>
      </w:r>
      <w:r w:rsidRPr="00BE403F">
        <w:rPr>
          <w:rFonts w:asciiTheme="minorHAnsi" w:hAnsiTheme="minorHAnsi" w:cstheme="minorHAnsi"/>
          <w:sz w:val="22"/>
          <w:szCs w:val="22"/>
          <w:lang w:val="en"/>
        </w:rPr>
        <w:br/>
      </w:r>
      <w:r w:rsidRPr="00BE403F">
        <w:rPr>
          <w:rFonts w:asciiTheme="minorHAnsi" w:hAnsiTheme="minorHAnsi" w:cstheme="minorHAnsi"/>
          <w:sz w:val="22"/>
          <w:szCs w:val="22"/>
          <w:lang w:val="en"/>
        </w:rPr>
        <w:br/>
        <w:t xml:space="preserve">Eversheds Sutherland aims to recruit and fill vacancies directly. However, when we do need to engage with agencies, Eversheds Sutherland operates within a preferred supplier list. </w:t>
      </w:r>
    </w:p>
    <w:p w:rsidR="000F7BFE" w:rsidRPr="00FE319F" w:rsidRDefault="000F7BFE"/>
    <w:sectPr w:rsidR="000F7BFE" w:rsidRPr="00FE319F"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19F" w:rsidRDefault="00FE319F" w:rsidP="00FE319F">
      <w:r>
        <w:separator/>
      </w:r>
    </w:p>
  </w:endnote>
  <w:endnote w:type="continuationSeparator" w:id="0">
    <w:p w:rsidR="00FE319F" w:rsidRDefault="00FE319F" w:rsidP="00FE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19F" w:rsidRDefault="00FE319F" w:rsidP="00FE319F">
      <w:r>
        <w:separator/>
      </w:r>
    </w:p>
  </w:footnote>
  <w:footnote w:type="continuationSeparator" w:id="0">
    <w:p w:rsidR="00FE319F" w:rsidRDefault="00FE319F" w:rsidP="00FE3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2D8"/>
    <w:multiLevelType w:val="multilevel"/>
    <w:tmpl w:val="44EA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A680C61"/>
    <w:multiLevelType w:val="multilevel"/>
    <w:tmpl w:val="2090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7"/>
  </w:num>
  <w:num w:numId="3">
    <w:abstractNumId w:val="10"/>
  </w:num>
  <w:num w:numId="4">
    <w:abstractNumId w:val="9"/>
  </w:num>
  <w:num w:numId="5">
    <w:abstractNumId w:val="8"/>
  </w:num>
  <w:num w:numId="6">
    <w:abstractNumId w:val="2"/>
  </w:num>
  <w:num w:numId="7">
    <w:abstractNumId w:val="3"/>
  </w:num>
  <w:num w:numId="8">
    <w:abstractNumId w:val="6"/>
  </w:num>
  <w:num w:numId="9">
    <w:abstractNumId w:val="1"/>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E7"/>
    <w:rsid w:val="00057BFB"/>
    <w:rsid w:val="000828AD"/>
    <w:rsid w:val="00095857"/>
    <w:rsid w:val="000F7BFE"/>
    <w:rsid w:val="001648A9"/>
    <w:rsid w:val="001A4A17"/>
    <w:rsid w:val="0022103D"/>
    <w:rsid w:val="002D58E0"/>
    <w:rsid w:val="0038213C"/>
    <w:rsid w:val="00437FD9"/>
    <w:rsid w:val="00462442"/>
    <w:rsid w:val="004D7C14"/>
    <w:rsid w:val="00514FF6"/>
    <w:rsid w:val="00595A4B"/>
    <w:rsid w:val="005D5AA6"/>
    <w:rsid w:val="0069099E"/>
    <w:rsid w:val="006D6242"/>
    <w:rsid w:val="00741251"/>
    <w:rsid w:val="00785468"/>
    <w:rsid w:val="007B4017"/>
    <w:rsid w:val="007F382A"/>
    <w:rsid w:val="008E19DA"/>
    <w:rsid w:val="0092211F"/>
    <w:rsid w:val="00A371A8"/>
    <w:rsid w:val="00AC6C36"/>
    <w:rsid w:val="00B766FA"/>
    <w:rsid w:val="00BE403F"/>
    <w:rsid w:val="00C4391A"/>
    <w:rsid w:val="00C74397"/>
    <w:rsid w:val="00CA13E5"/>
    <w:rsid w:val="00D44B31"/>
    <w:rsid w:val="00D62BB9"/>
    <w:rsid w:val="00DC2D04"/>
    <w:rsid w:val="00F06AF5"/>
    <w:rsid w:val="00F11EE7"/>
    <w:rsid w:val="00F47BFE"/>
    <w:rsid w:val="00F74ED1"/>
    <w:rsid w:val="00FD6424"/>
    <w:rsid w:val="00FE31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37E238F"/>
  <w15:chartTrackingRefBased/>
  <w15:docId w15:val="{B8FBCC89-1788-46DE-B5E2-032510F5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rsid w:val="00BE40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NormalWeb">
    <w:name w:val="Normal (Web)"/>
    <w:basedOn w:val="Normal"/>
    <w:uiPriority w:val="99"/>
    <w:unhideWhenUsed/>
    <w:rsid w:val="008E19D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52867">
      <w:bodyDiv w:val="1"/>
      <w:marLeft w:val="0"/>
      <w:marRight w:val="0"/>
      <w:marTop w:val="0"/>
      <w:marBottom w:val="0"/>
      <w:divBdr>
        <w:top w:val="none" w:sz="0" w:space="0" w:color="auto"/>
        <w:left w:val="none" w:sz="0" w:space="0" w:color="auto"/>
        <w:bottom w:val="none" w:sz="0" w:space="0" w:color="auto"/>
        <w:right w:val="none" w:sz="0" w:space="0" w:color="auto"/>
      </w:divBdr>
      <w:divsChild>
        <w:div w:id="1560632938">
          <w:marLeft w:val="1200"/>
          <w:marRight w:val="0"/>
          <w:marTop w:val="0"/>
          <w:marBottom w:val="0"/>
          <w:divBdr>
            <w:top w:val="none" w:sz="0" w:space="0" w:color="auto"/>
            <w:left w:val="none" w:sz="0" w:space="0" w:color="auto"/>
            <w:bottom w:val="none" w:sz="0" w:space="0" w:color="auto"/>
            <w:right w:val="none" w:sz="0" w:space="0" w:color="auto"/>
          </w:divBdr>
          <w:divsChild>
            <w:div w:id="586578922">
              <w:marLeft w:val="0"/>
              <w:marRight w:val="0"/>
              <w:marTop w:val="0"/>
              <w:marBottom w:val="0"/>
              <w:divBdr>
                <w:top w:val="none" w:sz="0" w:space="0" w:color="auto"/>
                <w:left w:val="none" w:sz="0" w:space="0" w:color="auto"/>
                <w:bottom w:val="none" w:sz="0" w:space="0" w:color="auto"/>
                <w:right w:val="none" w:sz="0" w:space="0" w:color="auto"/>
              </w:divBdr>
              <w:divsChild>
                <w:div w:id="463624536">
                  <w:marLeft w:val="0"/>
                  <w:marRight w:val="0"/>
                  <w:marTop w:val="0"/>
                  <w:marBottom w:val="0"/>
                  <w:divBdr>
                    <w:top w:val="none" w:sz="0" w:space="0" w:color="auto"/>
                    <w:left w:val="none" w:sz="0" w:space="0" w:color="auto"/>
                    <w:bottom w:val="none" w:sz="0" w:space="0" w:color="auto"/>
                    <w:right w:val="none" w:sz="0" w:space="0" w:color="auto"/>
                  </w:divBdr>
                </w:div>
                <w:div w:id="1692880268">
                  <w:marLeft w:val="0"/>
                  <w:marRight w:val="0"/>
                  <w:marTop w:val="0"/>
                  <w:marBottom w:val="750"/>
                  <w:divBdr>
                    <w:top w:val="none" w:sz="0" w:space="0" w:color="auto"/>
                    <w:left w:val="none" w:sz="0" w:space="0" w:color="auto"/>
                    <w:bottom w:val="none" w:sz="0" w:space="0" w:color="auto"/>
                    <w:right w:val="none" w:sz="0" w:space="0" w:color="auto"/>
                  </w:divBdr>
                  <w:divsChild>
                    <w:div w:id="1669212482">
                      <w:marLeft w:val="0"/>
                      <w:marRight w:val="0"/>
                      <w:marTop w:val="0"/>
                      <w:marBottom w:val="0"/>
                      <w:divBdr>
                        <w:top w:val="none" w:sz="0" w:space="0" w:color="auto"/>
                        <w:left w:val="none" w:sz="0" w:space="0" w:color="auto"/>
                        <w:bottom w:val="none" w:sz="0" w:space="0" w:color="auto"/>
                        <w:right w:val="none" w:sz="0" w:space="0" w:color="auto"/>
                      </w:divBdr>
                    </w:div>
                  </w:divsChild>
                </w:div>
                <w:div w:id="1321883337">
                  <w:marLeft w:val="0"/>
                  <w:marRight w:val="0"/>
                  <w:marTop w:val="0"/>
                  <w:marBottom w:val="0"/>
                  <w:divBdr>
                    <w:top w:val="single" w:sz="2" w:space="0" w:color="000000"/>
                    <w:left w:val="single" w:sz="6" w:space="0" w:color="000000"/>
                    <w:bottom w:val="single" w:sz="6" w:space="0" w:color="000000"/>
                    <w:right w:val="single" w:sz="6" w:space="0" w:color="000000"/>
                  </w:divBdr>
                  <w:divsChild>
                    <w:div w:id="1763187922">
                      <w:marLeft w:val="0"/>
                      <w:marRight w:val="0"/>
                      <w:marTop w:val="0"/>
                      <w:marBottom w:val="0"/>
                      <w:divBdr>
                        <w:top w:val="none" w:sz="0" w:space="0" w:color="auto"/>
                        <w:left w:val="none" w:sz="0" w:space="0" w:color="auto"/>
                        <w:bottom w:val="single" w:sz="6" w:space="0" w:color="000000"/>
                        <w:right w:val="none" w:sz="0" w:space="0" w:color="auto"/>
                      </w:divBdr>
                      <w:divsChild>
                        <w:div w:id="63188090">
                          <w:marLeft w:val="0"/>
                          <w:marRight w:val="0"/>
                          <w:marTop w:val="0"/>
                          <w:marBottom w:val="0"/>
                          <w:divBdr>
                            <w:top w:val="none" w:sz="0" w:space="0" w:color="auto"/>
                            <w:left w:val="none" w:sz="0" w:space="0" w:color="auto"/>
                            <w:bottom w:val="none" w:sz="0" w:space="0" w:color="auto"/>
                            <w:right w:val="none" w:sz="0" w:space="0" w:color="auto"/>
                          </w:divBdr>
                        </w:div>
                        <w:div w:id="1617835144">
                          <w:marLeft w:val="0"/>
                          <w:marRight w:val="0"/>
                          <w:marTop w:val="0"/>
                          <w:marBottom w:val="0"/>
                          <w:divBdr>
                            <w:top w:val="none" w:sz="0" w:space="0" w:color="auto"/>
                            <w:left w:val="none" w:sz="0" w:space="0" w:color="auto"/>
                            <w:bottom w:val="none" w:sz="0" w:space="0" w:color="auto"/>
                            <w:right w:val="none" w:sz="0" w:space="0" w:color="auto"/>
                          </w:divBdr>
                        </w:div>
                      </w:divsChild>
                    </w:div>
                    <w:div w:id="297534977">
                      <w:marLeft w:val="0"/>
                      <w:marRight w:val="0"/>
                      <w:marTop w:val="0"/>
                      <w:marBottom w:val="0"/>
                      <w:divBdr>
                        <w:top w:val="none" w:sz="0" w:space="0" w:color="auto"/>
                        <w:left w:val="none" w:sz="0" w:space="0" w:color="auto"/>
                        <w:bottom w:val="single" w:sz="6" w:space="0" w:color="000000"/>
                        <w:right w:val="none" w:sz="0" w:space="0" w:color="auto"/>
                      </w:divBdr>
                      <w:divsChild>
                        <w:div w:id="580405601">
                          <w:marLeft w:val="0"/>
                          <w:marRight w:val="0"/>
                          <w:marTop w:val="0"/>
                          <w:marBottom w:val="0"/>
                          <w:divBdr>
                            <w:top w:val="none" w:sz="0" w:space="0" w:color="auto"/>
                            <w:left w:val="none" w:sz="0" w:space="0" w:color="auto"/>
                            <w:bottom w:val="none" w:sz="0" w:space="0" w:color="auto"/>
                            <w:right w:val="none" w:sz="0" w:space="0" w:color="auto"/>
                          </w:divBdr>
                        </w:div>
                        <w:div w:id="852064018">
                          <w:marLeft w:val="0"/>
                          <w:marRight w:val="0"/>
                          <w:marTop w:val="0"/>
                          <w:marBottom w:val="0"/>
                          <w:divBdr>
                            <w:top w:val="none" w:sz="0" w:space="0" w:color="auto"/>
                            <w:left w:val="none" w:sz="0" w:space="0" w:color="auto"/>
                            <w:bottom w:val="none" w:sz="0" w:space="0" w:color="auto"/>
                            <w:right w:val="none" w:sz="0" w:space="0" w:color="auto"/>
                          </w:divBdr>
                        </w:div>
                      </w:divsChild>
                    </w:div>
                    <w:div w:id="372506878">
                      <w:marLeft w:val="0"/>
                      <w:marRight w:val="0"/>
                      <w:marTop w:val="0"/>
                      <w:marBottom w:val="0"/>
                      <w:divBdr>
                        <w:top w:val="none" w:sz="0" w:space="0" w:color="auto"/>
                        <w:left w:val="none" w:sz="0" w:space="0" w:color="auto"/>
                        <w:bottom w:val="single" w:sz="6" w:space="0" w:color="000000"/>
                        <w:right w:val="none" w:sz="0" w:space="0" w:color="auto"/>
                      </w:divBdr>
                      <w:divsChild>
                        <w:div w:id="1476024753">
                          <w:marLeft w:val="0"/>
                          <w:marRight w:val="0"/>
                          <w:marTop w:val="0"/>
                          <w:marBottom w:val="0"/>
                          <w:divBdr>
                            <w:top w:val="none" w:sz="0" w:space="0" w:color="auto"/>
                            <w:left w:val="none" w:sz="0" w:space="0" w:color="auto"/>
                            <w:bottom w:val="none" w:sz="0" w:space="0" w:color="auto"/>
                            <w:right w:val="none" w:sz="0" w:space="0" w:color="auto"/>
                          </w:divBdr>
                        </w:div>
                        <w:div w:id="2109890991">
                          <w:marLeft w:val="0"/>
                          <w:marRight w:val="0"/>
                          <w:marTop w:val="0"/>
                          <w:marBottom w:val="0"/>
                          <w:divBdr>
                            <w:top w:val="none" w:sz="0" w:space="0" w:color="auto"/>
                            <w:left w:val="none" w:sz="0" w:space="0" w:color="auto"/>
                            <w:bottom w:val="none" w:sz="0" w:space="0" w:color="auto"/>
                            <w:right w:val="none" w:sz="0" w:space="0" w:color="auto"/>
                          </w:divBdr>
                        </w:div>
                      </w:divsChild>
                    </w:div>
                    <w:div w:id="628433052">
                      <w:marLeft w:val="0"/>
                      <w:marRight w:val="0"/>
                      <w:marTop w:val="0"/>
                      <w:marBottom w:val="0"/>
                      <w:divBdr>
                        <w:top w:val="none" w:sz="0" w:space="0" w:color="auto"/>
                        <w:left w:val="none" w:sz="0" w:space="0" w:color="auto"/>
                        <w:bottom w:val="single" w:sz="6" w:space="0" w:color="000000"/>
                        <w:right w:val="none" w:sz="0" w:space="0" w:color="auto"/>
                      </w:divBdr>
                      <w:divsChild>
                        <w:div w:id="366031745">
                          <w:marLeft w:val="0"/>
                          <w:marRight w:val="0"/>
                          <w:marTop w:val="0"/>
                          <w:marBottom w:val="0"/>
                          <w:divBdr>
                            <w:top w:val="none" w:sz="0" w:space="0" w:color="auto"/>
                            <w:left w:val="none" w:sz="0" w:space="0" w:color="auto"/>
                            <w:bottom w:val="none" w:sz="0" w:space="0" w:color="auto"/>
                            <w:right w:val="none" w:sz="0" w:space="0" w:color="auto"/>
                          </w:divBdr>
                        </w:div>
                        <w:div w:id="1998028196">
                          <w:marLeft w:val="0"/>
                          <w:marRight w:val="0"/>
                          <w:marTop w:val="0"/>
                          <w:marBottom w:val="0"/>
                          <w:divBdr>
                            <w:top w:val="none" w:sz="0" w:space="0" w:color="auto"/>
                            <w:left w:val="none" w:sz="0" w:space="0" w:color="auto"/>
                            <w:bottom w:val="none" w:sz="0" w:space="0" w:color="auto"/>
                            <w:right w:val="none" w:sz="0" w:space="0" w:color="auto"/>
                          </w:divBdr>
                        </w:div>
                      </w:divsChild>
                    </w:div>
                    <w:div w:id="920061627">
                      <w:marLeft w:val="0"/>
                      <w:marRight w:val="0"/>
                      <w:marTop w:val="0"/>
                      <w:marBottom w:val="0"/>
                      <w:divBdr>
                        <w:top w:val="none" w:sz="0" w:space="0" w:color="auto"/>
                        <w:left w:val="none" w:sz="0" w:space="0" w:color="auto"/>
                        <w:bottom w:val="single" w:sz="6" w:space="0" w:color="000000"/>
                        <w:right w:val="none" w:sz="0" w:space="0" w:color="auto"/>
                      </w:divBdr>
                      <w:divsChild>
                        <w:div w:id="173812679">
                          <w:marLeft w:val="0"/>
                          <w:marRight w:val="0"/>
                          <w:marTop w:val="0"/>
                          <w:marBottom w:val="0"/>
                          <w:divBdr>
                            <w:top w:val="none" w:sz="0" w:space="0" w:color="auto"/>
                            <w:left w:val="none" w:sz="0" w:space="0" w:color="auto"/>
                            <w:bottom w:val="none" w:sz="0" w:space="0" w:color="auto"/>
                            <w:right w:val="none" w:sz="0" w:space="0" w:color="auto"/>
                          </w:divBdr>
                        </w:div>
                        <w:div w:id="2102681334">
                          <w:marLeft w:val="0"/>
                          <w:marRight w:val="0"/>
                          <w:marTop w:val="0"/>
                          <w:marBottom w:val="0"/>
                          <w:divBdr>
                            <w:top w:val="none" w:sz="0" w:space="0" w:color="auto"/>
                            <w:left w:val="none" w:sz="0" w:space="0" w:color="auto"/>
                            <w:bottom w:val="none" w:sz="0" w:space="0" w:color="auto"/>
                            <w:right w:val="none" w:sz="0" w:space="0" w:color="auto"/>
                          </w:divBdr>
                        </w:div>
                      </w:divsChild>
                    </w:div>
                    <w:div w:id="887296896">
                      <w:marLeft w:val="0"/>
                      <w:marRight w:val="0"/>
                      <w:marTop w:val="0"/>
                      <w:marBottom w:val="0"/>
                      <w:divBdr>
                        <w:top w:val="none" w:sz="0" w:space="0" w:color="auto"/>
                        <w:left w:val="none" w:sz="0" w:space="0" w:color="auto"/>
                        <w:bottom w:val="single" w:sz="6" w:space="0" w:color="000000"/>
                        <w:right w:val="none" w:sz="0" w:space="0" w:color="auto"/>
                      </w:divBdr>
                      <w:divsChild>
                        <w:div w:id="1144586760">
                          <w:marLeft w:val="0"/>
                          <w:marRight w:val="0"/>
                          <w:marTop w:val="0"/>
                          <w:marBottom w:val="0"/>
                          <w:divBdr>
                            <w:top w:val="none" w:sz="0" w:space="0" w:color="auto"/>
                            <w:left w:val="none" w:sz="0" w:space="0" w:color="auto"/>
                            <w:bottom w:val="none" w:sz="0" w:space="0" w:color="auto"/>
                            <w:right w:val="none" w:sz="0" w:space="0" w:color="auto"/>
                          </w:divBdr>
                        </w:div>
                        <w:div w:id="2067294674">
                          <w:marLeft w:val="0"/>
                          <w:marRight w:val="0"/>
                          <w:marTop w:val="0"/>
                          <w:marBottom w:val="0"/>
                          <w:divBdr>
                            <w:top w:val="none" w:sz="0" w:space="0" w:color="auto"/>
                            <w:left w:val="none" w:sz="0" w:space="0" w:color="auto"/>
                            <w:bottom w:val="none" w:sz="0" w:space="0" w:color="auto"/>
                            <w:right w:val="none" w:sz="0" w:space="0" w:color="auto"/>
                          </w:divBdr>
                        </w:div>
                      </w:divsChild>
                    </w:div>
                    <w:div w:id="169757343">
                      <w:marLeft w:val="0"/>
                      <w:marRight w:val="0"/>
                      <w:marTop w:val="0"/>
                      <w:marBottom w:val="0"/>
                      <w:divBdr>
                        <w:top w:val="none" w:sz="0" w:space="0" w:color="auto"/>
                        <w:left w:val="none" w:sz="0" w:space="0" w:color="auto"/>
                        <w:bottom w:val="single" w:sz="6" w:space="0" w:color="000000"/>
                        <w:right w:val="none" w:sz="0" w:space="0" w:color="auto"/>
                      </w:divBdr>
                      <w:divsChild>
                        <w:div w:id="443614246">
                          <w:marLeft w:val="0"/>
                          <w:marRight w:val="0"/>
                          <w:marTop w:val="0"/>
                          <w:marBottom w:val="0"/>
                          <w:divBdr>
                            <w:top w:val="none" w:sz="0" w:space="0" w:color="auto"/>
                            <w:left w:val="none" w:sz="0" w:space="0" w:color="auto"/>
                            <w:bottom w:val="none" w:sz="0" w:space="0" w:color="auto"/>
                            <w:right w:val="none" w:sz="0" w:space="0" w:color="auto"/>
                          </w:divBdr>
                        </w:div>
                        <w:div w:id="1013612229">
                          <w:marLeft w:val="0"/>
                          <w:marRight w:val="0"/>
                          <w:marTop w:val="0"/>
                          <w:marBottom w:val="0"/>
                          <w:divBdr>
                            <w:top w:val="none" w:sz="0" w:space="0" w:color="auto"/>
                            <w:left w:val="none" w:sz="0" w:space="0" w:color="auto"/>
                            <w:bottom w:val="none" w:sz="0" w:space="0" w:color="auto"/>
                            <w:right w:val="none" w:sz="0" w:space="0" w:color="auto"/>
                          </w:divBdr>
                        </w:div>
                      </w:divsChild>
                    </w:div>
                    <w:div w:id="552733745">
                      <w:marLeft w:val="0"/>
                      <w:marRight w:val="0"/>
                      <w:marTop w:val="0"/>
                      <w:marBottom w:val="0"/>
                      <w:divBdr>
                        <w:top w:val="none" w:sz="0" w:space="0" w:color="auto"/>
                        <w:left w:val="none" w:sz="0" w:space="0" w:color="auto"/>
                        <w:bottom w:val="single" w:sz="6" w:space="0" w:color="000000"/>
                        <w:right w:val="none" w:sz="0" w:space="0" w:color="auto"/>
                      </w:divBdr>
                      <w:divsChild>
                        <w:div w:id="1425031169">
                          <w:marLeft w:val="0"/>
                          <w:marRight w:val="0"/>
                          <w:marTop w:val="0"/>
                          <w:marBottom w:val="0"/>
                          <w:divBdr>
                            <w:top w:val="none" w:sz="0" w:space="0" w:color="auto"/>
                            <w:left w:val="none" w:sz="0" w:space="0" w:color="auto"/>
                            <w:bottom w:val="none" w:sz="0" w:space="0" w:color="auto"/>
                            <w:right w:val="none" w:sz="0" w:space="0" w:color="auto"/>
                          </w:divBdr>
                        </w:div>
                        <w:div w:id="157423075">
                          <w:marLeft w:val="0"/>
                          <w:marRight w:val="0"/>
                          <w:marTop w:val="0"/>
                          <w:marBottom w:val="0"/>
                          <w:divBdr>
                            <w:top w:val="none" w:sz="0" w:space="0" w:color="auto"/>
                            <w:left w:val="none" w:sz="0" w:space="0" w:color="auto"/>
                            <w:bottom w:val="none" w:sz="0" w:space="0" w:color="auto"/>
                            <w:right w:val="none" w:sz="0" w:space="0" w:color="auto"/>
                          </w:divBdr>
                        </w:div>
                      </w:divsChild>
                    </w:div>
                    <w:div w:id="1390612782">
                      <w:marLeft w:val="0"/>
                      <w:marRight w:val="0"/>
                      <w:marTop w:val="0"/>
                      <w:marBottom w:val="0"/>
                      <w:divBdr>
                        <w:top w:val="none" w:sz="0" w:space="0" w:color="auto"/>
                        <w:left w:val="none" w:sz="0" w:space="0" w:color="auto"/>
                        <w:bottom w:val="single" w:sz="6" w:space="0" w:color="000000"/>
                        <w:right w:val="none" w:sz="0" w:space="0" w:color="auto"/>
                      </w:divBdr>
                      <w:divsChild>
                        <w:div w:id="767503280">
                          <w:marLeft w:val="0"/>
                          <w:marRight w:val="0"/>
                          <w:marTop w:val="0"/>
                          <w:marBottom w:val="0"/>
                          <w:divBdr>
                            <w:top w:val="none" w:sz="0" w:space="0" w:color="auto"/>
                            <w:left w:val="none" w:sz="0" w:space="0" w:color="auto"/>
                            <w:bottom w:val="none" w:sz="0" w:space="0" w:color="auto"/>
                            <w:right w:val="none" w:sz="0" w:space="0" w:color="auto"/>
                          </w:divBdr>
                        </w:div>
                        <w:div w:id="247543217">
                          <w:marLeft w:val="0"/>
                          <w:marRight w:val="0"/>
                          <w:marTop w:val="0"/>
                          <w:marBottom w:val="0"/>
                          <w:divBdr>
                            <w:top w:val="none" w:sz="0" w:space="0" w:color="auto"/>
                            <w:left w:val="none" w:sz="0" w:space="0" w:color="auto"/>
                            <w:bottom w:val="none" w:sz="0" w:space="0" w:color="auto"/>
                            <w:right w:val="none" w:sz="0" w:space="0" w:color="auto"/>
                          </w:divBdr>
                        </w:div>
                      </w:divsChild>
                    </w:div>
                    <w:div w:id="1062367782">
                      <w:marLeft w:val="0"/>
                      <w:marRight w:val="0"/>
                      <w:marTop w:val="0"/>
                      <w:marBottom w:val="0"/>
                      <w:divBdr>
                        <w:top w:val="none" w:sz="0" w:space="0" w:color="auto"/>
                        <w:left w:val="none" w:sz="0" w:space="0" w:color="auto"/>
                        <w:bottom w:val="single" w:sz="6" w:space="0" w:color="000000"/>
                        <w:right w:val="none" w:sz="0" w:space="0" w:color="auto"/>
                      </w:divBdr>
                      <w:divsChild>
                        <w:div w:id="698703929">
                          <w:marLeft w:val="0"/>
                          <w:marRight w:val="0"/>
                          <w:marTop w:val="0"/>
                          <w:marBottom w:val="0"/>
                          <w:divBdr>
                            <w:top w:val="none" w:sz="0" w:space="0" w:color="auto"/>
                            <w:left w:val="none" w:sz="0" w:space="0" w:color="auto"/>
                            <w:bottom w:val="none" w:sz="0" w:space="0" w:color="auto"/>
                            <w:right w:val="none" w:sz="0" w:space="0" w:color="auto"/>
                          </w:divBdr>
                        </w:div>
                        <w:div w:id="78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108">
                  <w:marLeft w:val="0"/>
                  <w:marRight w:val="0"/>
                  <w:marTop w:val="0"/>
                  <w:marBottom w:val="0"/>
                  <w:divBdr>
                    <w:top w:val="none" w:sz="0" w:space="0" w:color="auto"/>
                    <w:left w:val="none" w:sz="0" w:space="0" w:color="auto"/>
                    <w:bottom w:val="none" w:sz="0" w:space="0" w:color="auto"/>
                    <w:right w:val="none" w:sz="0" w:space="0" w:color="auto"/>
                  </w:divBdr>
                  <w:divsChild>
                    <w:div w:id="993219636">
                      <w:marLeft w:val="0"/>
                      <w:marRight w:val="0"/>
                      <w:marTop w:val="0"/>
                      <w:marBottom w:val="0"/>
                      <w:divBdr>
                        <w:top w:val="none" w:sz="0" w:space="0" w:color="auto"/>
                        <w:left w:val="none" w:sz="0" w:space="0" w:color="auto"/>
                        <w:bottom w:val="none" w:sz="0" w:space="0" w:color="auto"/>
                        <w:right w:val="none" w:sz="0" w:space="0" w:color="auto"/>
                      </w:divBdr>
                    </w:div>
                  </w:divsChild>
                </w:div>
                <w:div w:id="1191577087">
                  <w:marLeft w:val="-4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Eversheds Sutherland</cp:lastModifiedBy>
  <cp:revision>2</cp:revision>
  <cp:lastPrinted>2002-05-29T13:42:00Z</cp:lastPrinted>
  <dcterms:created xsi:type="dcterms:W3CDTF">2020-12-07T09:42:00Z</dcterms:created>
  <dcterms:modified xsi:type="dcterms:W3CDTF">2020-12-07T09:42:00Z</dcterms:modified>
</cp:coreProperties>
</file>