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5D36A949" w:rsidR="008B413F" w:rsidRPr="008B413F" w:rsidRDefault="00491CC7" w:rsidP="008B413F">
      <w:pPr>
        <w:jc w:val="left"/>
        <w:rPr>
          <w:b/>
          <w:color w:val="5BC5F2"/>
          <w:sz w:val="28"/>
          <w:szCs w:val="28"/>
        </w:rPr>
      </w:pPr>
      <w:r>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31B">
        <w:rPr>
          <w:b/>
          <w:color w:val="5BC5F2"/>
          <w:sz w:val="28"/>
          <w:szCs w:val="28"/>
        </w:rPr>
        <w:t>Kno</w:t>
      </w:r>
      <w:r w:rsidR="00FB63A2">
        <w:rPr>
          <w:b/>
          <w:color w:val="5BC5F2"/>
          <w:sz w:val="28"/>
          <w:szCs w:val="28"/>
        </w:rPr>
        <w:t>wledge</w:t>
      </w:r>
      <w:r w:rsidR="005D523B">
        <w:rPr>
          <w:b/>
          <w:color w:val="5BC5F2"/>
          <w:sz w:val="28"/>
          <w:szCs w:val="28"/>
        </w:rPr>
        <w:t xml:space="preserve"> </w:t>
      </w:r>
    </w:p>
    <w:p w14:paraId="2199562E" w14:textId="0C420081" w:rsidR="005D523B" w:rsidRDefault="00FB63A2" w:rsidP="008B413F">
      <w:pPr>
        <w:jc w:val="left"/>
        <w:rPr>
          <w:b/>
          <w:color w:val="5BC5F2"/>
          <w:sz w:val="28"/>
          <w:szCs w:val="28"/>
        </w:rPr>
      </w:pPr>
      <w:r>
        <w:rPr>
          <w:b/>
          <w:color w:val="5BC5F2"/>
          <w:sz w:val="28"/>
          <w:szCs w:val="28"/>
        </w:rPr>
        <w:t>Knowledge Lawyer</w:t>
      </w:r>
      <w:r w:rsidR="005D523B">
        <w:rPr>
          <w:b/>
          <w:color w:val="5BC5F2"/>
          <w:sz w:val="28"/>
          <w:szCs w:val="28"/>
        </w:rPr>
        <w:t xml:space="preserve"> </w:t>
      </w:r>
      <w:r w:rsidR="00E97272" w:rsidRPr="008B413F">
        <w:rPr>
          <w:b/>
          <w:color w:val="5BC5F2"/>
          <w:sz w:val="28"/>
          <w:szCs w:val="28"/>
        </w:rPr>
        <w:t xml:space="preserve"> </w:t>
      </w:r>
    </w:p>
    <w:p w14:paraId="7813F940" w14:textId="2B9AC9B1" w:rsidR="00CF2786" w:rsidRPr="00BC2F41" w:rsidRDefault="00FB63A2" w:rsidP="00FB63A2">
      <w:pPr>
        <w:jc w:val="left"/>
        <w:rPr>
          <w:lang w:val="en"/>
        </w:rPr>
      </w:pPr>
      <w:r>
        <w:rPr>
          <w:b/>
          <w:color w:val="5BC5F2"/>
          <w:sz w:val="28"/>
          <w:szCs w:val="28"/>
        </w:rPr>
        <w:t>Multi Location – Manchester Preferred</w:t>
      </w:r>
    </w:p>
    <w:p w14:paraId="7BABA44F" w14:textId="77777777" w:rsidR="00685689" w:rsidRDefault="00685689" w:rsidP="00685689">
      <w:pPr>
        <w:jc w:val="left"/>
        <w:rPr>
          <w:color w:val="5BC5F2"/>
          <w:sz w:val="28"/>
          <w:szCs w:val="28"/>
          <w:lang w:val="en"/>
        </w:rPr>
      </w:pPr>
    </w:p>
    <w:p w14:paraId="58C4F782" w14:textId="77777777" w:rsidR="00614522" w:rsidRPr="00E4427B" w:rsidRDefault="00614522" w:rsidP="00614522">
      <w:pPr>
        <w:rPr>
          <w:color w:val="5BC5F2"/>
          <w:sz w:val="28"/>
          <w:szCs w:val="28"/>
          <w:lang w:val="en"/>
        </w:rPr>
      </w:pPr>
      <w:r w:rsidRPr="00E4427B">
        <w:rPr>
          <w:color w:val="5BC5F2"/>
          <w:sz w:val="28"/>
          <w:szCs w:val="28"/>
          <w:lang w:val="en"/>
        </w:rPr>
        <w:t>About Eversheds Sutherland</w:t>
      </w:r>
    </w:p>
    <w:p w14:paraId="17582247" w14:textId="77777777" w:rsidR="00614522" w:rsidRPr="00E4427B" w:rsidRDefault="00614522" w:rsidP="00614522">
      <w:pPr>
        <w:rPr>
          <w:rFonts w:cs="Arial"/>
          <w:sz w:val="18"/>
          <w:szCs w:val="18"/>
          <w:lang w:val="en"/>
        </w:rPr>
      </w:pPr>
      <w:r w:rsidRPr="00E4427B">
        <w:rPr>
          <w:rFonts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B27AE6C" w14:textId="77777777" w:rsidR="00614522" w:rsidRPr="00E4427B" w:rsidRDefault="00614522" w:rsidP="00614522">
      <w:pPr>
        <w:rPr>
          <w:rFonts w:cs="Arial"/>
          <w:sz w:val="18"/>
          <w:szCs w:val="18"/>
          <w:lang w:val="en"/>
        </w:rPr>
      </w:pPr>
    </w:p>
    <w:p w14:paraId="2C5B3AA7" w14:textId="77777777" w:rsidR="00614522" w:rsidRPr="00E4427B" w:rsidRDefault="00614522" w:rsidP="00614522">
      <w:pPr>
        <w:rPr>
          <w:rFonts w:cs="Arial"/>
          <w:sz w:val="18"/>
          <w:szCs w:val="18"/>
          <w:lang w:val="en"/>
        </w:rPr>
      </w:pPr>
      <w:r w:rsidRPr="00E4427B">
        <w:rPr>
          <w:rFonts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E4427B">
        <w:rPr>
          <w:rFonts w:cs="Arial"/>
          <w:sz w:val="18"/>
          <w:szCs w:val="18"/>
          <w:lang w:val="en"/>
        </w:rPr>
        <w:t>Labour</w:t>
      </w:r>
      <w:proofErr w:type="spellEnd"/>
      <w:r w:rsidRPr="00E4427B">
        <w:rPr>
          <w:rFonts w:cs="Arial"/>
          <w:sz w:val="18"/>
          <w:szCs w:val="18"/>
          <w:lang w:val="en"/>
        </w:rPr>
        <w:t xml:space="preserve"> &amp; Pensions, Litigation and Dispute Management, and Real Estate practices.  </w:t>
      </w:r>
    </w:p>
    <w:p w14:paraId="42E5F534" w14:textId="77777777" w:rsidR="00614522" w:rsidRPr="00E4427B" w:rsidRDefault="00614522" w:rsidP="00614522">
      <w:pPr>
        <w:rPr>
          <w:rFonts w:cs="Arial"/>
          <w:sz w:val="18"/>
          <w:szCs w:val="18"/>
          <w:lang w:val="en"/>
        </w:rPr>
      </w:pPr>
    </w:p>
    <w:p w14:paraId="0AFCB23F" w14:textId="77777777" w:rsidR="00614522" w:rsidRPr="00E4427B" w:rsidRDefault="00614522" w:rsidP="00614522">
      <w:pPr>
        <w:rPr>
          <w:rFonts w:cs="Arial"/>
          <w:sz w:val="18"/>
          <w:szCs w:val="18"/>
          <w:lang w:val="en"/>
        </w:rPr>
      </w:pPr>
      <w:r w:rsidRPr="00E4427B">
        <w:rPr>
          <w:rFonts w:cs="Arial"/>
          <w:sz w:val="18"/>
          <w:szCs w:val="18"/>
          <w:lang w:val="en"/>
        </w:rPr>
        <w:t xml:space="preserve">With over </w:t>
      </w:r>
      <w:r w:rsidRPr="00E4427B">
        <w:rPr>
          <w:rFonts w:cs="Arial"/>
          <w:b/>
          <w:bCs/>
          <w:color w:val="5BC5F2"/>
          <w:sz w:val="18"/>
          <w:szCs w:val="18"/>
          <w:lang w:val="en"/>
        </w:rPr>
        <w:t>70 offices</w:t>
      </w:r>
      <w:r w:rsidRPr="00E4427B">
        <w:rPr>
          <w:rFonts w:cs="Arial"/>
          <w:color w:val="5BC5F2"/>
          <w:sz w:val="18"/>
          <w:szCs w:val="18"/>
          <w:lang w:val="en"/>
        </w:rPr>
        <w:t xml:space="preserve"> </w:t>
      </w:r>
      <w:r w:rsidRPr="00E4427B">
        <w:rPr>
          <w:rFonts w:cs="Arial"/>
          <w:sz w:val="18"/>
          <w:szCs w:val="18"/>
          <w:lang w:val="en"/>
        </w:rPr>
        <w:t xml:space="preserve">across </w:t>
      </w:r>
      <w:r w:rsidRPr="00E4427B">
        <w:rPr>
          <w:rFonts w:cs="Arial"/>
          <w:b/>
          <w:bCs/>
          <w:color w:val="5BC5F2"/>
          <w:sz w:val="18"/>
          <w:szCs w:val="18"/>
          <w:lang w:val="en"/>
        </w:rPr>
        <w:t>30 plus countries</w:t>
      </w:r>
      <w:r w:rsidRPr="00E4427B">
        <w:rPr>
          <w:rFonts w:cs="Arial"/>
          <w:color w:val="5BC5F2"/>
          <w:sz w:val="18"/>
          <w:szCs w:val="18"/>
          <w:lang w:val="en"/>
        </w:rPr>
        <w:t xml:space="preserve"> </w:t>
      </w:r>
      <w:r w:rsidRPr="00E4427B">
        <w:rPr>
          <w:rFonts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50EDB05F" w14:textId="77777777" w:rsidR="00685689" w:rsidRDefault="00685689" w:rsidP="00685689">
      <w:pPr>
        <w:jc w:val="left"/>
        <w:rPr>
          <w:color w:val="5BC5F2"/>
          <w:sz w:val="28"/>
          <w:szCs w:val="28"/>
          <w:lang w:val="en"/>
        </w:rPr>
      </w:pPr>
    </w:p>
    <w:p w14:paraId="38631C2E" w14:textId="3AAC7731" w:rsidR="000919E7" w:rsidRPr="00685689" w:rsidRDefault="000919E7" w:rsidP="00685689">
      <w:pPr>
        <w:jc w:val="left"/>
        <w:rPr>
          <w:color w:val="5BC5F2"/>
          <w:sz w:val="28"/>
          <w:szCs w:val="28"/>
          <w:lang w:val="en"/>
        </w:rPr>
      </w:pPr>
      <w:r>
        <w:rPr>
          <w:color w:val="5BC5F2"/>
          <w:sz w:val="28"/>
          <w:szCs w:val="28"/>
          <w:lang w:val="en"/>
        </w:rPr>
        <w:t xml:space="preserve">The </w:t>
      </w:r>
      <w:r w:rsidR="00FB63A2">
        <w:rPr>
          <w:color w:val="5BC5F2"/>
          <w:sz w:val="28"/>
          <w:szCs w:val="28"/>
          <w:lang w:val="en"/>
        </w:rPr>
        <w:t>Team</w:t>
      </w:r>
    </w:p>
    <w:p w14:paraId="77975D4D" w14:textId="77777777" w:rsidR="00FB63A2" w:rsidRPr="00D37348" w:rsidRDefault="00FB63A2" w:rsidP="00EB67AD">
      <w:pPr>
        <w:spacing w:before="120" w:after="120"/>
        <w:jc w:val="left"/>
        <w:rPr>
          <w:sz w:val="18"/>
          <w:szCs w:val="18"/>
        </w:rPr>
      </w:pPr>
      <w:r w:rsidRPr="00C47C8F">
        <w:rPr>
          <w:sz w:val="18"/>
          <w:szCs w:val="18"/>
          <w:lang w:val="en"/>
        </w:rPr>
        <w:t xml:space="preserve">The Eversheds Sutherland Professional Knowledge Team (PKT) is a dedicated team of over 30 knowledge professionals, professional support lawyers and paralegals. The team support the business in all areas of knowledge, including research support, current awareness, training, intranet development, resource and subscription management, precedents, guidance notes, know-how and supporting clients with training and knowledge services. </w:t>
      </w:r>
      <w:r w:rsidRPr="00C47C8F">
        <w:rPr>
          <w:sz w:val="18"/>
          <w:szCs w:val="18"/>
          <w:lang w:val="en"/>
        </w:rPr>
        <w:br/>
      </w:r>
      <w:r w:rsidRPr="00C47C8F">
        <w:rPr>
          <w:sz w:val="18"/>
          <w:szCs w:val="18"/>
          <w:lang w:val="en"/>
        </w:rPr>
        <w:br/>
        <w:t xml:space="preserve">The </w:t>
      </w:r>
      <w:r>
        <w:rPr>
          <w:sz w:val="18"/>
          <w:szCs w:val="18"/>
          <w:lang w:val="en"/>
        </w:rPr>
        <w:t xml:space="preserve">Client Knowledge </w:t>
      </w:r>
      <w:r w:rsidRPr="00C47C8F">
        <w:rPr>
          <w:sz w:val="18"/>
          <w:szCs w:val="18"/>
          <w:lang w:val="en"/>
        </w:rPr>
        <w:t xml:space="preserve">Team is part of the PKT with responsibility for </w:t>
      </w:r>
      <w:r w:rsidRPr="00D37348">
        <w:rPr>
          <w:sz w:val="18"/>
          <w:szCs w:val="18"/>
        </w:rPr>
        <w:t>deliver</w:t>
      </w:r>
      <w:r>
        <w:rPr>
          <w:sz w:val="18"/>
          <w:szCs w:val="18"/>
        </w:rPr>
        <w:t>ing</w:t>
      </w:r>
      <w:r w:rsidRPr="00D37348">
        <w:rPr>
          <w:sz w:val="18"/>
          <w:szCs w:val="18"/>
        </w:rPr>
        <w:t xml:space="preserve"> </w:t>
      </w:r>
      <w:r>
        <w:rPr>
          <w:sz w:val="18"/>
          <w:szCs w:val="18"/>
        </w:rPr>
        <w:t>knowledge</w:t>
      </w:r>
      <w:r w:rsidRPr="00D37348">
        <w:rPr>
          <w:sz w:val="18"/>
          <w:szCs w:val="18"/>
        </w:rPr>
        <w:t xml:space="preserve"> products and services for clients. Such products showcase our lawyer’s expertise</w:t>
      </w:r>
      <w:r>
        <w:rPr>
          <w:sz w:val="18"/>
          <w:szCs w:val="18"/>
        </w:rPr>
        <w:t xml:space="preserve"> and include </w:t>
      </w:r>
      <w:r w:rsidRPr="00D37348">
        <w:rPr>
          <w:sz w:val="18"/>
          <w:szCs w:val="18"/>
        </w:rPr>
        <w:t xml:space="preserve">our horizon scanning and </w:t>
      </w:r>
      <w:r>
        <w:rPr>
          <w:sz w:val="18"/>
          <w:szCs w:val="18"/>
        </w:rPr>
        <w:t>knowledge sharing</w:t>
      </w:r>
      <w:r w:rsidRPr="00D37348">
        <w:rPr>
          <w:sz w:val="18"/>
          <w:szCs w:val="18"/>
        </w:rPr>
        <w:t xml:space="preserve"> reports that are tailored to the needs of a specific client. </w:t>
      </w:r>
    </w:p>
    <w:p w14:paraId="04E33EF3" w14:textId="77777777" w:rsidR="00FB63A2" w:rsidRDefault="00FB63A2" w:rsidP="00FB63A2">
      <w:pPr>
        <w:spacing w:before="120" w:after="120"/>
        <w:rPr>
          <w:sz w:val="18"/>
          <w:szCs w:val="18"/>
        </w:rPr>
      </w:pPr>
      <w:r w:rsidRPr="00D37348">
        <w:rPr>
          <w:sz w:val="18"/>
          <w:szCs w:val="18"/>
        </w:rPr>
        <w:t xml:space="preserve">In addition, </w:t>
      </w:r>
      <w:r>
        <w:rPr>
          <w:sz w:val="18"/>
          <w:szCs w:val="18"/>
        </w:rPr>
        <w:t>C</w:t>
      </w:r>
      <w:r w:rsidRPr="00D37348">
        <w:rPr>
          <w:sz w:val="18"/>
          <w:szCs w:val="18"/>
        </w:rPr>
        <w:t xml:space="preserve">lient </w:t>
      </w:r>
      <w:r>
        <w:rPr>
          <w:sz w:val="18"/>
          <w:szCs w:val="18"/>
        </w:rPr>
        <w:t>K</w:t>
      </w:r>
      <w:r w:rsidRPr="00D37348">
        <w:rPr>
          <w:sz w:val="18"/>
          <w:szCs w:val="18"/>
        </w:rPr>
        <w:t>nowledge contributes on a range of key strategic projects. Such projects include supporting the content strategy, sector work, our key client programme and our global campaigns. We work with BD &amp; marketing, our professional support lawyers, client service teams, comms &amp; brand, and the clients directly.</w:t>
      </w:r>
    </w:p>
    <w:p w14:paraId="4F516D08" w14:textId="1CF29A04" w:rsidR="00685689" w:rsidRDefault="00FB63A2" w:rsidP="00FB63A2">
      <w:pPr>
        <w:jc w:val="left"/>
        <w:rPr>
          <w:color w:val="5BC5F2"/>
          <w:sz w:val="28"/>
          <w:szCs w:val="28"/>
          <w:lang w:val="en"/>
        </w:rPr>
      </w:pPr>
      <w:r>
        <w:rPr>
          <w:sz w:val="18"/>
          <w:szCs w:val="18"/>
        </w:rPr>
        <w:t>This new role would be perfect for a current fee earner looking for an alternative legal career path or a junior professional support lawyer wanting to focus on client facing knowledge outside of their practice area specialism.</w:t>
      </w:r>
    </w:p>
    <w:p w14:paraId="386E1F7A" w14:textId="77777777" w:rsidR="00685689" w:rsidRPr="008B413F" w:rsidRDefault="00685689" w:rsidP="00685689">
      <w:pPr>
        <w:jc w:val="left"/>
        <w:rPr>
          <w:color w:val="5BC5F2"/>
          <w:sz w:val="18"/>
          <w:szCs w:val="18"/>
          <w:lang w:val="en"/>
        </w:rPr>
      </w:pPr>
    </w:p>
    <w:p w14:paraId="1DB77AD1" w14:textId="5884AF94" w:rsidR="00E97272" w:rsidRPr="00685689" w:rsidRDefault="00685689" w:rsidP="00685689">
      <w:pPr>
        <w:jc w:val="left"/>
        <w:rPr>
          <w:sz w:val="18"/>
          <w:szCs w:val="18"/>
          <w:lang w:val="en"/>
        </w:rPr>
      </w:pPr>
      <w:r>
        <w:rPr>
          <w:color w:val="5BC5F2"/>
          <w:sz w:val="28"/>
          <w:szCs w:val="28"/>
          <w:lang w:val="en"/>
        </w:rPr>
        <w:t>The Role</w:t>
      </w:r>
    </w:p>
    <w:p w14:paraId="73CF2338" w14:textId="77777777" w:rsidR="00FB63A2" w:rsidRDefault="00FB63A2" w:rsidP="00FB63A2">
      <w:pPr>
        <w:spacing w:before="120" w:after="120"/>
        <w:rPr>
          <w:sz w:val="18"/>
          <w:szCs w:val="18"/>
        </w:rPr>
      </w:pPr>
      <w:r w:rsidRPr="00D37348">
        <w:rPr>
          <w:sz w:val="18"/>
          <w:szCs w:val="18"/>
        </w:rPr>
        <w:t xml:space="preserve">As </w:t>
      </w:r>
      <w:r>
        <w:rPr>
          <w:sz w:val="18"/>
          <w:szCs w:val="18"/>
        </w:rPr>
        <w:t>a knowledge lawyer t</w:t>
      </w:r>
      <w:r w:rsidRPr="00481F46">
        <w:rPr>
          <w:sz w:val="18"/>
          <w:szCs w:val="18"/>
        </w:rPr>
        <w:t>here will be a heavy emphasis on communicati</w:t>
      </w:r>
      <w:r>
        <w:rPr>
          <w:sz w:val="18"/>
          <w:szCs w:val="18"/>
        </w:rPr>
        <w:t>on</w:t>
      </w:r>
      <w:r w:rsidRPr="00481F46">
        <w:rPr>
          <w:sz w:val="18"/>
          <w:szCs w:val="18"/>
        </w:rPr>
        <w:t xml:space="preserve"> and research</w:t>
      </w:r>
      <w:r>
        <w:rPr>
          <w:sz w:val="18"/>
          <w:szCs w:val="18"/>
        </w:rPr>
        <w:t xml:space="preserve">. You will be expected to write </w:t>
      </w:r>
      <w:r w:rsidRPr="00481F46">
        <w:rPr>
          <w:sz w:val="18"/>
          <w:szCs w:val="18"/>
        </w:rPr>
        <w:t>and co-author relevant content for a range of publications</w:t>
      </w:r>
      <w:r>
        <w:rPr>
          <w:sz w:val="18"/>
          <w:szCs w:val="18"/>
        </w:rPr>
        <w:t xml:space="preserve"> that will include areas outside of your legal specialism</w:t>
      </w:r>
      <w:r w:rsidRPr="00481F46">
        <w:rPr>
          <w:sz w:val="18"/>
          <w:szCs w:val="18"/>
        </w:rPr>
        <w:t xml:space="preserve">.  </w:t>
      </w:r>
      <w:r>
        <w:rPr>
          <w:sz w:val="18"/>
          <w:szCs w:val="18"/>
        </w:rPr>
        <w:t xml:space="preserve">Your role </w:t>
      </w:r>
      <w:r w:rsidRPr="00481F46">
        <w:rPr>
          <w:sz w:val="18"/>
          <w:szCs w:val="18"/>
        </w:rPr>
        <w:t>will involve working closely with partners, lawyers and business service teams.</w:t>
      </w:r>
    </w:p>
    <w:p w14:paraId="6C8720DD" w14:textId="77777777" w:rsidR="00FB63A2" w:rsidRDefault="00FB63A2" w:rsidP="00FB63A2">
      <w:pPr>
        <w:spacing w:before="120" w:after="120"/>
        <w:rPr>
          <w:sz w:val="18"/>
          <w:szCs w:val="18"/>
        </w:rPr>
      </w:pPr>
      <w:r>
        <w:rPr>
          <w:sz w:val="18"/>
          <w:szCs w:val="18"/>
        </w:rPr>
        <w:t xml:space="preserve">A key responsibility will be the management of our bespoke horizon scanning reports. </w:t>
      </w:r>
    </w:p>
    <w:p w14:paraId="1704B280" w14:textId="77777777" w:rsidR="00FB63A2" w:rsidRDefault="00FB63A2" w:rsidP="00FB63A2">
      <w:pPr>
        <w:spacing w:before="120" w:after="120"/>
        <w:rPr>
          <w:sz w:val="18"/>
          <w:szCs w:val="18"/>
        </w:rPr>
      </w:pPr>
      <w:r w:rsidRPr="00D37348">
        <w:rPr>
          <w:sz w:val="18"/>
          <w:szCs w:val="18"/>
        </w:rPr>
        <w:t>Other responsibilities:</w:t>
      </w:r>
    </w:p>
    <w:p w14:paraId="2A40A7DA" w14:textId="77777777" w:rsidR="00FB63A2" w:rsidRPr="00684E19" w:rsidRDefault="00FB63A2" w:rsidP="00FB63A2">
      <w:pPr>
        <w:numPr>
          <w:ilvl w:val="0"/>
          <w:numId w:val="18"/>
        </w:numPr>
        <w:ind w:left="714" w:hanging="357"/>
        <w:rPr>
          <w:sz w:val="18"/>
          <w:szCs w:val="18"/>
        </w:rPr>
      </w:pPr>
      <w:r w:rsidRPr="00684E19">
        <w:rPr>
          <w:sz w:val="18"/>
          <w:szCs w:val="18"/>
        </w:rPr>
        <w:t xml:space="preserve">Research key themes aligned to our </w:t>
      </w:r>
      <w:proofErr w:type="spellStart"/>
      <w:r w:rsidRPr="00684E19">
        <w:rPr>
          <w:sz w:val="18"/>
          <w:szCs w:val="18"/>
        </w:rPr>
        <w:t>clients</w:t>
      </w:r>
      <w:proofErr w:type="spellEnd"/>
      <w:r w:rsidRPr="00684E19">
        <w:rPr>
          <w:sz w:val="18"/>
          <w:szCs w:val="18"/>
        </w:rPr>
        <w:t xml:space="preserve"> needs</w:t>
      </w:r>
    </w:p>
    <w:p w14:paraId="0D741763" w14:textId="77777777" w:rsidR="00FB63A2" w:rsidRPr="00684E19" w:rsidRDefault="00FB63A2" w:rsidP="00FB63A2">
      <w:pPr>
        <w:numPr>
          <w:ilvl w:val="0"/>
          <w:numId w:val="18"/>
        </w:numPr>
        <w:ind w:left="714" w:hanging="357"/>
        <w:rPr>
          <w:sz w:val="18"/>
          <w:szCs w:val="18"/>
        </w:rPr>
      </w:pPr>
      <w:r w:rsidRPr="00684E19">
        <w:rPr>
          <w:sz w:val="18"/>
          <w:szCs w:val="18"/>
        </w:rPr>
        <w:t xml:space="preserve">Monitor global regulatory developments </w:t>
      </w:r>
    </w:p>
    <w:p w14:paraId="39B1E57E" w14:textId="77777777" w:rsidR="00FB63A2" w:rsidRPr="00684E19" w:rsidRDefault="00FB63A2" w:rsidP="00FB63A2">
      <w:pPr>
        <w:numPr>
          <w:ilvl w:val="0"/>
          <w:numId w:val="18"/>
        </w:numPr>
        <w:ind w:left="714" w:hanging="357"/>
        <w:rPr>
          <w:sz w:val="18"/>
          <w:szCs w:val="18"/>
        </w:rPr>
      </w:pPr>
      <w:r w:rsidRPr="00684E19">
        <w:rPr>
          <w:sz w:val="18"/>
          <w:szCs w:val="18"/>
        </w:rPr>
        <w:t>Write  content (website/social media/horizon scanning, etc.)</w:t>
      </w:r>
    </w:p>
    <w:p w14:paraId="78BDD2E9" w14:textId="77777777" w:rsidR="00FB63A2" w:rsidRPr="00684E19" w:rsidRDefault="00FB63A2" w:rsidP="00FB63A2">
      <w:pPr>
        <w:numPr>
          <w:ilvl w:val="0"/>
          <w:numId w:val="18"/>
        </w:numPr>
        <w:ind w:left="714" w:hanging="357"/>
        <w:rPr>
          <w:sz w:val="18"/>
          <w:szCs w:val="18"/>
        </w:rPr>
      </w:pPr>
      <w:r w:rsidRPr="00684E19">
        <w:rPr>
          <w:sz w:val="18"/>
          <w:szCs w:val="18"/>
        </w:rPr>
        <w:t>Build a global network of SMEs to support our horizon scanning reports and content creation</w:t>
      </w:r>
    </w:p>
    <w:p w14:paraId="25512111" w14:textId="77777777" w:rsidR="00FB63A2" w:rsidRPr="00684E19" w:rsidRDefault="00FB63A2" w:rsidP="00FB63A2">
      <w:pPr>
        <w:numPr>
          <w:ilvl w:val="0"/>
          <w:numId w:val="18"/>
        </w:numPr>
        <w:ind w:left="714" w:hanging="357"/>
        <w:rPr>
          <w:sz w:val="18"/>
          <w:szCs w:val="18"/>
        </w:rPr>
      </w:pPr>
      <w:r w:rsidRPr="00684E19">
        <w:rPr>
          <w:sz w:val="18"/>
          <w:szCs w:val="18"/>
        </w:rPr>
        <w:t>Support lawyers with the development of their client facing writing skills and to support their client conversations</w:t>
      </w:r>
    </w:p>
    <w:p w14:paraId="346E5CB9" w14:textId="77777777" w:rsidR="00FB63A2" w:rsidRPr="00684E19" w:rsidRDefault="00FB63A2" w:rsidP="00FB63A2">
      <w:pPr>
        <w:pStyle w:val="ListParagraph"/>
        <w:numPr>
          <w:ilvl w:val="0"/>
          <w:numId w:val="18"/>
        </w:numPr>
        <w:ind w:left="714" w:hanging="357"/>
        <w:contextualSpacing w:val="0"/>
        <w:jc w:val="left"/>
        <w:rPr>
          <w:sz w:val="18"/>
          <w:szCs w:val="18"/>
          <w:lang w:eastAsia="zh-CN"/>
        </w:rPr>
      </w:pPr>
      <w:r w:rsidRPr="00684E19">
        <w:rPr>
          <w:sz w:val="18"/>
          <w:szCs w:val="18"/>
        </w:rPr>
        <w:t xml:space="preserve">Help ensure that the teams work is aligned to the strategic objectives of the business and our clients’ needs </w:t>
      </w:r>
    </w:p>
    <w:p w14:paraId="46C20FC9" w14:textId="77777777" w:rsidR="00FB63A2" w:rsidRDefault="00FB63A2" w:rsidP="00FB63A2">
      <w:pPr>
        <w:pStyle w:val="ListParagraph"/>
        <w:numPr>
          <w:ilvl w:val="0"/>
          <w:numId w:val="18"/>
        </w:numPr>
        <w:ind w:left="714" w:hanging="357"/>
        <w:contextualSpacing w:val="0"/>
        <w:jc w:val="left"/>
        <w:rPr>
          <w:sz w:val="18"/>
          <w:szCs w:val="18"/>
        </w:rPr>
      </w:pPr>
      <w:r w:rsidRPr="00684E19">
        <w:rPr>
          <w:sz w:val="18"/>
          <w:szCs w:val="18"/>
        </w:rPr>
        <w:t xml:space="preserve">Work alongside Marketing and Business Development colleagues (as required) </w:t>
      </w:r>
    </w:p>
    <w:p w14:paraId="0A40432E" w14:textId="09060387" w:rsidR="00685689" w:rsidRPr="00FB63A2" w:rsidRDefault="00FB63A2" w:rsidP="00FB63A2">
      <w:pPr>
        <w:pStyle w:val="ListParagraph"/>
        <w:numPr>
          <w:ilvl w:val="0"/>
          <w:numId w:val="18"/>
        </w:numPr>
        <w:ind w:left="714" w:hanging="357"/>
        <w:contextualSpacing w:val="0"/>
        <w:jc w:val="left"/>
        <w:rPr>
          <w:sz w:val="18"/>
          <w:szCs w:val="18"/>
        </w:rPr>
      </w:pPr>
      <w:r w:rsidRPr="00FB63A2">
        <w:rPr>
          <w:sz w:val="18"/>
          <w:szCs w:val="18"/>
        </w:rPr>
        <w:t>Project work and other tasks as required</w:t>
      </w:r>
    </w:p>
    <w:p w14:paraId="020FE4B7" w14:textId="77777777" w:rsidR="00FB63A2" w:rsidRPr="002D732A" w:rsidRDefault="00FB63A2" w:rsidP="00FB63A2">
      <w:pPr>
        <w:jc w:val="left"/>
        <w:rPr>
          <w:sz w:val="16"/>
          <w:szCs w:val="16"/>
          <w:highlight w:val="yellow"/>
          <w:lang w:val="en"/>
        </w:rPr>
      </w:pPr>
    </w:p>
    <w:p w14:paraId="0D04CF15" w14:textId="29DF9483" w:rsidR="007011E5" w:rsidRDefault="007011E5" w:rsidP="0068568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7E81F92A" w14:textId="77777777" w:rsidR="00FB63A2" w:rsidRDefault="00FB63A2" w:rsidP="00FB63A2">
      <w:pPr>
        <w:rPr>
          <w:sz w:val="18"/>
          <w:szCs w:val="18"/>
        </w:rPr>
      </w:pPr>
      <w:r>
        <w:rPr>
          <w:sz w:val="18"/>
          <w:szCs w:val="18"/>
        </w:rPr>
        <w:t>We are looking for someone who has experience of working in a global law firm, has legal qualifications, excellent writing skills and is creative.</w:t>
      </w:r>
    </w:p>
    <w:p w14:paraId="5B40C7A7" w14:textId="77777777" w:rsidR="00FB63A2" w:rsidRDefault="00FB63A2" w:rsidP="00FB63A2">
      <w:pPr>
        <w:rPr>
          <w:sz w:val="18"/>
          <w:szCs w:val="18"/>
        </w:rPr>
      </w:pPr>
    </w:p>
    <w:p w14:paraId="5F383432" w14:textId="77777777" w:rsidR="00FB63A2" w:rsidRDefault="00FB63A2" w:rsidP="00FB63A2">
      <w:pPr>
        <w:rPr>
          <w:sz w:val="18"/>
          <w:szCs w:val="18"/>
        </w:rPr>
      </w:pPr>
      <w:r>
        <w:rPr>
          <w:sz w:val="18"/>
          <w:szCs w:val="18"/>
        </w:rPr>
        <w:t>Key attributes include:</w:t>
      </w:r>
    </w:p>
    <w:p w14:paraId="0A375CE6" w14:textId="77777777" w:rsidR="00FB63A2" w:rsidRDefault="00FB63A2" w:rsidP="00FB63A2">
      <w:pPr>
        <w:rPr>
          <w:sz w:val="18"/>
          <w:szCs w:val="18"/>
        </w:rPr>
      </w:pPr>
    </w:p>
    <w:p w14:paraId="08F3AB44" w14:textId="77777777" w:rsidR="00FB63A2" w:rsidRPr="00684E19" w:rsidRDefault="00FB63A2" w:rsidP="00FB63A2">
      <w:pPr>
        <w:numPr>
          <w:ilvl w:val="0"/>
          <w:numId w:val="19"/>
        </w:numPr>
        <w:rPr>
          <w:sz w:val="18"/>
          <w:szCs w:val="18"/>
        </w:rPr>
      </w:pPr>
      <w:r w:rsidRPr="00684E19">
        <w:rPr>
          <w:sz w:val="18"/>
          <w:szCs w:val="18"/>
        </w:rPr>
        <w:t>At least one year PQE (or equivalent).</w:t>
      </w:r>
    </w:p>
    <w:p w14:paraId="06FDFCAA" w14:textId="77777777" w:rsidR="00FB63A2" w:rsidRPr="00684E19" w:rsidRDefault="00FB63A2" w:rsidP="00FB63A2">
      <w:pPr>
        <w:numPr>
          <w:ilvl w:val="0"/>
          <w:numId w:val="19"/>
        </w:numPr>
        <w:rPr>
          <w:sz w:val="18"/>
          <w:szCs w:val="18"/>
        </w:rPr>
      </w:pPr>
      <w:r w:rsidRPr="00684E19">
        <w:rPr>
          <w:sz w:val="18"/>
          <w:szCs w:val="18"/>
        </w:rPr>
        <w:t>Instils confidence in the team and business community in capabilities and work product</w:t>
      </w:r>
    </w:p>
    <w:p w14:paraId="58D2B8A2" w14:textId="77777777" w:rsidR="00FB63A2" w:rsidRPr="00684E19" w:rsidRDefault="00FB63A2" w:rsidP="00FB63A2">
      <w:pPr>
        <w:numPr>
          <w:ilvl w:val="0"/>
          <w:numId w:val="19"/>
        </w:numPr>
        <w:rPr>
          <w:sz w:val="18"/>
          <w:szCs w:val="18"/>
        </w:rPr>
      </w:pPr>
      <w:r w:rsidRPr="00684E19">
        <w:rPr>
          <w:sz w:val="18"/>
          <w:szCs w:val="18"/>
        </w:rPr>
        <w:t>Experience of communicating complex legal issues succinctly and with clarity, particularly in writing.</w:t>
      </w:r>
    </w:p>
    <w:p w14:paraId="27020581" w14:textId="77777777" w:rsidR="00FB63A2" w:rsidRPr="00684E19" w:rsidRDefault="00FB63A2" w:rsidP="00FB63A2">
      <w:pPr>
        <w:numPr>
          <w:ilvl w:val="0"/>
          <w:numId w:val="19"/>
        </w:numPr>
        <w:rPr>
          <w:sz w:val="18"/>
          <w:szCs w:val="18"/>
        </w:rPr>
      </w:pPr>
      <w:r w:rsidRPr="00684E19">
        <w:rPr>
          <w:sz w:val="18"/>
          <w:szCs w:val="18"/>
        </w:rPr>
        <w:t>The ability to build effective working relationships at all levels.</w:t>
      </w:r>
    </w:p>
    <w:p w14:paraId="1399F9DC" w14:textId="77777777" w:rsidR="00FB63A2" w:rsidRPr="00684E19" w:rsidRDefault="00FB63A2" w:rsidP="00FB63A2">
      <w:pPr>
        <w:numPr>
          <w:ilvl w:val="0"/>
          <w:numId w:val="19"/>
        </w:numPr>
        <w:rPr>
          <w:sz w:val="18"/>
          <w:szCs w:val="18"/>
        </w:rPr>
      </w:pPr>
      <w:r w:rsidRPr="00684E19">
        <w:rPr>
          <w:sz w:val="18"/>
          <w:szCs w:val="18"/>
        </w:rPr>
        <w:t>To operate with credibility at a partnership level.</w:t>
      </w:r>
    </w:p>
    <w:p w14:paraId="15133827" w14:textId="77777777" w:rsidR="00FB63A2" w:rsidRPr="00684E19" w:rsidRDefault="00FB63A2" w:rsidP="00FB63A2">
      <w:pPr>
        <w:numPr>
          <w:ilvl w:val="0"/>
          <w:numId w:val="19"/>
        </w:numPr>
        <w:rPr>
          <w:sz w:val="18"/>
          <w:szCs w:val="18"/>
        </w:rPr>
      </w:pPr>
      <w:r w:rsidRPr="00684E19">
        <w:rPr>
          <w:sz w:val="18"/>
          <w:szCs w:val="18"/>
        </w:rPr>
        <w:t>A track record of delivering results and maintaining high standards of excellence.</w:t>
      </w:r>
    </w:p>
    <w:p w14:paraId="1D5DF1BC" w14:textId="77777777" w:rsidR="00FB63A2" w:rsidRPr="00684E19" w:rsidRDefault="00FB63A2" w:rsidP="00FB63A2">
      <w:pPr>
        <w:numPr>
          <w:ilvl w:val="0"/>
          <w:numId w:val="19"/>
        </w:numPr>
        <w:rPr>
          <w:sz w:val="18"/>
          <w:szCs w:val="18"/>
        </w:rPr>
      </w:pPr>
      <w:r w:rsidRPr="00684E19">
        <w:rPr>
          <w:sz w:val="18"/>
          <w:szCs w:val="18"/>
        </w:rPr>
        <w:t>A can-do attitude with the energy to see initiatives through to their conclusion.</w:t>
      </w:r>
    </w:p>
    <w:p w14:paraId="380F6A4D" w14:textId="77777777" w:rsidR="00FB63A2" w:rsidRPr="00684E19" w:rsidRDefault="00FB63A2" w:rsidP="00FB63A2">
      <w:pPr>
        <w:numPr>
          <w:ilvl w:val="0"/>
          <w:numId w:val="19"/>
        </w:numPr>
        <w:rPr>
          <w:sz w:val="18"/>
          <w:szCs w:val="18"/>
        </w:rPr>
      </w:pPr>
      <w:r w:rsidRPr="00684E19">
        <w:rPr>
          <w:sz w:val="18"/>
          <w:szCs w:val="18"/>
        </w:rPr>
        <w:t>An excellent understanding of client markets, regulatory environments and business objectives</w:t>
      </w:r>
    </w:p>
    <w:p w14:paraId="426DDDDF" w14:textId="77777777" w:rsidR="00FB63A2" w:rsidRPr="00684E19" w:rsidRDefault="00FB63A2" w:rsidP="00FB63A2">
      <w:pPr>
        <w:numPr>
          <w:ilvl w:val="0"/>
          <w:numId w:val="19"/>
        </w:numPr>
        <w:rPr>
          <w:sz w:val="18"/>
          <w:szCs w:val="18"/>
        </w:rPr>
      </w:pPr>
      <w:r w:rsidRPr="00684E19">
        <w:rPr>
          <w:sz w:val="18"/>
          <w:szCs w:val="18"/>
        </w:rPr>
        <w:t>Comfortable working across different Sectors, Practice Groups and regions</w:t>
      </w:r>
    </w:p>
    <w:p w14:paraId="0BE57BF2" w14:textId="77777777" w:rsidR="00FB63A2" w:rsidRPr="00684E19" w:rsidRDefault="00FB63A2" w:rsidP="00FB63A2">
      <w:pPr>
        <w:numPr>
          <w:ilvl w:val="0"/>
          <w:numId w:val="19"/>
        </w:numPr>
        <w:rPr>
          <w:sz w:val="18"/>
          <w:szCs w:val="18"/>
        </w:rPr>
      </w:pPr>
      <w:r w:rsidRPr="00684E19">
        <w:rPr>
          <w:sz w:val="18"/>
          <w:szCs w:val="18"/>
        </w:rPr>
        <w:t>Some travel to other offices may be required</w:t>
      </w:r>
    </w:p>
    <w:p w14:paraId="30A0F4E4" w14:textId="0927E4CC" w:rsidR="00685689" w:rsidRDefault="00685689" w:rsidP="00685689">
      <w:pPr>
        <w:jc w:val="left"/>
        <w:rPr>
          <w:color w:val="5BC5F2"/>
          <w:sz w:val="28"/>
          <w:szCs w:val="28"/>
        </w:rPr>
      </w:pPr>
    </w:p>
    <w:p w14:paraId="27602E6A" w14:textId="3FC314BA" w:rsidR="00FB63A2" w:rsidRDefault="00FB63A2" w:rsidP="00FB63A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Competencies</w:t>
      </w:r>
      <w:r>
        <w:rPr>
          <w:rStyle w:val="eop"/>
          <w:rFonts w:ascii="Verdana" w:hAnsi="Verdana" w:cs="Segoe UI"/>
          <w:color w:val="5BC5F2"/>
          <w:sz w:val="28"/>
          <w:szCs w:val="28"/>
        </w:rPr>
        <w:t> </w:t>
      </w:r>
    </w:p>
    <w:p w14:paraId="12532AC1" w14:textId="77777777" w:rsidR="00FB63A2" w:rsidRDefault="00FB63A2" w:rsidP="00FB63A2">
      <w:pPr>
        <w:numPr>
          <w:ilvl w:val="0"/>
          <w:numId w:val="20"/>
        </w:numPr>
        <w:rPr>
          <w:sz w:val="18"/>
          <w:szCs w:val="18"/>
        </w:rPr>
      </w:pPr>
      <w:r w:rsidRPr="00D041C8">
        <w:rPr>
          <w:sz w:val="18"/>
          <w:szCs w:val="18"/>
        </w:rPr>
        <w:t xml:space="preserve">Proven ability to demonstrate attention to detail and reliability </w:t>
      </w:r>
    </w:p>
    <w:p w14:paraId="1B9BD89A" w14:textId="77777777" w:rsidR="00FB63A2" w:rsidRDefault="00FB63A2" w:rsidP="00FB63A2">
      <w:pPr>
        <w:numPr>
          <w:ilvl w:val="0"/>
          <w:numId w:val="20"/>
        </w:numPr>
        <w:rPr>
          <w:sz w:val="18"/>
          <w:szCs w:val="18"/>
        </w:rPr>
      </w:pPr>
      <w:r w:rsidRPr="00D041C8">
        <w:rPr>
          <w:sz w:val="18"/>
          <w:szCs w:val="18"/>
        </w:rPr>
        <w:t>Extensive research expertise</w:t>
      </w:r>
    </w:p>
    <w:p w14:paraId="44D13F0C" w14:textId="77777777" w:rsidR="00FB63A2" w:rsidRDefault="00FB63A2" w:rsidP="00FB63A2">
      <w:pPr>
        <w:numPr>
          <w:ilvl w:val="0"/>
          <w:numId w:val="20"/>
        </w:numPr>
        <w:rPr>
          <w:sz w:val="18"/>
          <w:szCs w:val="18"/>
        </w:rPr>
      </w:pPr>
      <w:r w:rsidRPr="00D041C8">
        <w:rPr>
          <w:sz w:val="18"/>
          <w:szCs w:val="18"/>
        </w:rPr>
        <w:t>Excellent communication and presentation skills</w:t>
      </w:r>
    </w:p>
    <w:p w14:paraId="2A6C848E" w14:textId="77777777" w:rsidR="00FB63A2" w:rsidRPr="00926CF1" w:rsidRDefault="00FB63A2" w:rsidP="00FB63A2">
      <w:pPr>
        <w:numPr>
          <w:ilvl w:val="0"/>
          <w:numId w:val="20"/>
        </w:numPr>
        <w:rPr>
          <w:sz w:val="18"/>
          <w:szCs w:val="18"/>
        </w:rPr>
      </w:pPr>
      <w:r w:rsidRPr="00926CF1">
        <w:rPr>
          <w:sz w:val="18"/>
          <w:szCs w:val="18"/>
        </w:rPr>
        <w:t>Demonstrable strong writing skills including the ability to write for non-legal audiences.</w:t>
      </w:r>
    </w:p>
    <w:p w14:paraId="20260338" w14:textId="77777777" w:rsidR="00FB63A2" w:rsidRPr="00D041C8" w:rsidRDefault="00FB63A2" w:rsidP="00FB63A2">
      <w:pPr>
        <w:numPr>
          <w:ilvl w:val="0"/>
          <w:numId w:val="20"/>
        </w:numPr>
        <w:rPr>
          <w:sz w:val="18"/>
          <w:szCs w:val="18"/>
        </w:rPr>
      </w:pPr>
      <w:r w:rsidRPr="00D041C8">
        <w:rPr>
          <w:sz w:val="18"/>
          <w:szCs w:val="18"/>
        </w:rPr>
        <w:t>Excellent organisational skills. A self-starter.</w:t>
      </w:r>
    </w:p>
    <w:p w14:paraId="6D5647B1" w14:textId="77777777" w:rsidR="00FB63A2" w:rsidRDefault="00FB63A2" w:rsidP="00FB63A2">
      <w:pPr>
        <w:numPr>
          <w:ilvl w:val="0"/>
          <w:numId w:val="20"/>
        </w:numPr>
        <w:jc w:val="left"/>
        <w:rPr>
          <w:sz w:val="18"/>
          <w:szCs w:val="18"/>
        </w:rPr>
      </w:pPr>
      <w:r w:rsidRPr="00DF589D">
        <w:rPr>
          <w:sz w:val="18"/>
          <w:szCs w:val="18"/>
        </w:rPr>
        <w:t>Ability to work with minimum supervision, in an</w:t>
      </w:r>
      <w:r>
        <w:rPr>
          <w:sz w:val="18"/>
          <w:szCs w:val="18"/>
        </w:rPr>
        <w:t xml:space="preserve"> autonomous and independent way</w:t>
      </w:r>
    </w:p>
    <w:p w14:paraId="22095507" w14:textId="77777777" w:rsidR="00FB63A2" w:rsidRDefault="00FB63A2" w:rsidP="00FB63A2">
      <w:pPr>
        <w:numPr>
          <w:ilvl w:val="0"/>
          <w:numId w:val="20"/>
        </w:numPr>
        <w:jc w:val="left"/>
        <w:rPr>
          <w:sz w:val="18"/>
          <w:szCs w:val="18"/>
        </w:rPr>
      </w:pPr>
      <w:r>
        <w:rPr>
          <w:sz w:val="18"/>
          <w:szCs w:val="18"/>
        </w:rPr>
        <w:t>C</w:t>
      </w:r>
      <w:r w:rsidRPr="00DF589D">
        <w:rPr>
          <w:sz w:val="18"/>
          <w:szCs w:val="18"/>
        </w:rPr>
        <w:t>ommercial awareness</w:t>
      </w:r>
    </w:p>
    <w:p w14:paraId="5B0FAD9B" w14:textId="77777777" w:rsidR="00FB63A2" w:rsidRDefault="00FB63A2" w:rsidP="00FB63A2">
      <w:pPr>
        <w:numPr>
          <w:ilvl w:val="0"/>
          <w:numId w:val="20"/>
        </w:numPr>
        <w:jc w:val="left"/>
        <w:rPr>
          <w:sz w:val="18"/>
          <w:szCs w:val="18"/>
        </w:rPr>
      </w:pPr>
      <w:r w:rsidRPr="00DF589D">
        <w:rPr>
          <w:sz w:val="18"/>
          <w:szCs w:val="18"/>
        </w:rPr>
        <w:t xml:space="preserve">A lively, energetic personality and a practical can-do mentality </w:t>
      </w:r>
    </w:p>
    <w:p w14:paraId="0383F8C4" w14:textId="77777777" w:rsidR="00FB63A2" w:rsidRDefault="00FB63A2" w:rsidP="00FB63A2">
      <w:pPr>
        <w:numPr>
          <w:ilvl w:val="0"/>
          <w:numId w:val="20"/>
        </w:numPr>
        <w:jc w:val="left"/>
        <w:rPr>
          <w:sz w:val="18"/>
          <w:szCs w:val="18"/>
        </w:rPr>
      </w:pPr>
      <w:r w:rsidRPr="00DF589D">
        <w:rPr>
          <w:sz w:val="18"/>
          <w:szCs w:val="18"/>
        </w:rPr>
        <w:t>A tenacious yet practical approach to problem solving</w:t>
      </w:r>
    </w:p>
    <w:p w14:paraId="78EB286E" w14:textId="77777777" w:rsidR="00FB63A2" w:rsidRDefault="00FB63A2" w:rsidP="00FB63A2">
      <w:pPr>
        <w:numPr>
          <w:ilvl w:val="0"/>
          <w:numId w:val="20"/>
        </w:numPr>
        <w:jc w:val="left"/>
        <w:rPr>
          <w:sz w:val="18"/>
          <w:szCs w:val="18"/>
        </w:rPr>
      </w:pPr>
      <w:r w:rsidRPr="00DF589D">
        <w:rPr>
          <w:sz w:val="18"/>
          <w:szCs w:val="18"/>
        </w:rPr>
        <w:t xml:space="preserve">Excited and challenged by the pace and demands of a corporate environment </w:t>
      </w:r>
    </w:p>
    <w:p w14:paraId="5A812473" w14:textId="77777777" w:rsidR="00FB63A2" w:rsidRDefault="00FB63A2" w:rsidP="00685689">
      <w:pPr>
        <w:jc w:val="left"/>
        <w:rPr>
          <w:color w:val="5BC5F2"/>
          <w:sz w:val="28"/>
          <w:szCs w:val="28"/>
        </w:rPr>
      </w:pPr>
    </w:p>
    <w:p w14:paraId="1ED7E11B" w14:textId="054E8715" w:rsidR="00E97272" w:rsidRPr="00685689" w:rsidRDefault="00E97272" w:rsidP="00685689">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CED1" w14:textId="77777777" w:rsidR="00B93C17" w:rsidRDefault="00B93C17" w:rsidP="00730EF5">
      <w:r>
        <w:separator/>
      </w:r>
    </w:p>
  </w:endnote>
  <w:endnote w:type="continuationSeparator" w:id="0">
    <w:p w14:paraId="5B424548" w14:textId="77777777" w:rsidR="00B93C17" w:rsidRDefault="00B93C17"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5DD5" w14:textId="77777777" w:rsidR="00B93C17" w:rsidRDefault="00B93C17" w:rsidP="00730EF5">
      <w:r>
        <w:separator/>
      </w:r>
    </w:p>
  </w:footnote>
  <w:footnote w:type="continuationSeparator" w:id="0">
    <w:p w14:paraId="7BF407F7" w14:textId="77777777" w:rsidR="00B93C17" w:rsidRDefault="00B93C17"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A720516"/>
    <w:multiLevelType w:val="hybridMultilevel"/>
    <w:tmpl w:val="A77C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76C1F"/>
    <w:multiLevelType w:val="hybridMultilevel"/>
    <w:tmpl w:val="7E8C1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B77E2C"/>
    <w:multiLevelType w:val="hybridMultilevel"/>
    <w:tmpl w:val="81C2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BF45A9"/>
    <w:multiLevelType w:val="hybridMultilevel"/>
    <w:tmpl w:val="42F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A10D8"/>
    <w:multiLevelType w:val="hybridMultilevel"/>
    <w:tmpl w:val="D65E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655B1B26"/>
    <w:multiLevelType w:val="hybridMultilevel"/>
    <w:tmpl w:val="6C88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F53FC"/>
    <w:multiLevelType w:val="hybridMultilevel"/>
    <w:tmpl w:val="6BE0F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12"/>
  </w:num>
  <w:num w:numId="3">
    <w:abstractNumId w:val="19"/>
  </w:num>
  <w:num w:numId="4">
    <w:abstractNumId w:val="16"/>
  </w:num>
  <w:num w:numId="5">
    <w:abstractNumId w:val="15"/>
  </w:num>
  <w:num w:numId="6">
    <w:abstractNumId w:val="2"/>
  </w:num>
  <w:num w:numId="7">
    <w:abstractNumId w:val="3"/>
  </w:num>
  <w:num w:numId="8">
    <w:abstractNumId w:val="10"/>
  </w:num>
  <w:num w:numId="9">
    <w:abstractNumId w:val="0"/>
  </w:num>
  <w:num w:numId="10">
    <w:abstractNumId w:val="11"/>
  </w:num>
  <w:num w:numId="11">
    <w:abstractNumId w:val="1"/>
  </w:num>
  <w:num w:numId="12">
    <w:abstractNumId w:val="7"/>
  </w:num>
  <w:num w:numId="13">
    <w:abstractNumId w:val="6"/>
  </w:num>
  <w:num w:numId="14">
    <w:abstractNumId w:val="14"/>
  </w:num>
  <w:num w:numId="15">
    <w:abstractNumId w:val="9"/>
  </w:num>
  <w:num w:numId="16">
    <w:abstractNumId w:val="8"/>
  </w:num>
  <w:num w:numId="17">
    <w:abstractNumId w:val="5"/>
  </w:num>
  <w:num w:numId="18">
    <w:abstractNumId w:val="13"/>
  </w:num>
  <w:num w:numId="19">
    <w:abstractNumId w:val="18"/>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A623C"/>
    <w:rsid w:val="000E5A30"/>
    <w:rsid w:val="000F7BFE"/>
    <w:rsid w:val="001447CE"/>
    <w:rsid w:val="001648A9"/>
    <w:rsid w:val="001A4A17"/>
    <w:rsid w:val="001E0ABD"/>
    <w:rsid w:val="001E1069"/>
    <w:rsid w:val="001E551D"/>
    <w:rsid w:val="002171E3"/>
    <w:rsid w:val="0022103D"/>
    <w:rsid w:val="00232A61"/>
    <w:rsid w:val="0023362E"/>
    <w:rsid w:val="0025257D"/>
    <w:rsid w:val="002D58E0"/>
    <w:rsid w:val="002D732A"/>
    <w:rsid w:val="00305778"/>
    <w:rsid w:val="00361318"/>
    <w:rsid w:val="0038213C"/>
    <w:rsid w:val="00437FD9"/>
    <w:rsid w:val="00442C08"/>
    <w:rsid w:val="004578E7"/>
    <w:rsid w:val="00491CC7"/>
    <w:rsid w:val="004972A2"/>
    <w:rsid w:val="004C19CD"/>
    <w:rsid w:val="004D7C14"/>
    <w:rsid w:val="004F4A2E"/>
    <w:rsid w:val="004F6E7B"/>
    <w:rsid w:val="00514FF6"/>
    <w:rsid w:val="005349DC"/>
    <w:rsid w:val="0055160F"/>
    <w:rsid w:val="00563846"/>
    <w:rsid w:val="00595A4B"/>
    <w:rsid w:val="005D523B"/>
    <w:rsid w:val="005D5AA6"/>
    <w:rsid w:val="005F4EFD"/>
    <w:rsid w:val="005F75E4"/>
    <w:rsid w:val="00614522"/>
    <w:rsid w:val="0066350F"/>
    <w:rsid w:val="00685689"/>
    <w:rsid w:val="0069099E"/>
    <w:rsid w:val="006D6242"/>
    <w:rsid w:val="006F30C2"/>
    <w:rsid w:val="006F7DEA"/>
    <w:rsid w:val="007011E5"/>
    <w:rsid w:val="00717486"/>
    <w:rsid w:val="00730EF5"/>
    <w:rsid w:val="00733C5B"/>
    <w:rsid w:val="007360A7"/>
    <w:rsid w:val="00741251"/>
    <w:rsid w:val="00773DE8"/>
    <w:rsid w:val="00785468"/>
    <w:rsid w:val="007B4017"/>
    <w:rsid w:val="008566FE"/>
    <w:rsid w:val="008B17C1"/>
    <w:rsid w:val="008B413F"/>
    <w:rsid w:val="0092211F"/>
    <w:rsid w:val="009D6F75"/>
    <w:rsid w:val="00A1537C"/>
    <w:rsid w:val="00A371A8"/>
    <w:rsid w:val="00A560B0"/>
    <w:rsid w:val="00A6631B"/>
    <w:rsid w:val="00A74DC1"/>
    <w:rsid w:val="00A76251"/>
    <w:rsid w:val="00A96674"/>
    <w:rsid w:val="00AB403E"/>
    <w:rsid w:val="00AC6109"/>
    <w:rsid w:val="00AD1D01"/>
    <w:rsid w:val="00AD3222"/>
    <w:rsid w:val="00AF2CAA"/>
    <w:rsid w:val="00B14555"/>
    <w:rsid w:val="00B478DC"/>
    <w:rsid w:val="00B53AA7"/>
    <w:rsid w:val="00B766FA"/>
    <w:rsid w:val="00B93C17"/>
    <w:rsid w:val="00BA7C43"/>
    <w:rsid w:val="00BC2F41"/>
    <w:rsid w:val="00BC3AF4"/>
    <w:rsid w:val="00C4391A"/>
    <w:rsid w:val="00C47F2C"/>
    <w:rsid w:val="00C74397"/>
    <w:rsid w:val="00CA13E5"/>
    <w:rsid w:val="00CD7C03"/>
    <w:rsid w:val="00CF2786"/>
    <w:rsid w:val="00D079FE"/>
    <w:rsid w:val="00D22EE6"/>
    <w:rsid w:val="00D37966"/>
    <w:rsid w:val="00D44B31"/>
    <w:rsid w:val="00D6014C"/>
    <w:rsid w:val="00D62BB9"/>
    <w:rsid w:val="00D8088A"/>
    <w:rsid w:val="00DC2D04"/>
    <w:rsid w:val="00E62424"/>
    <w:rsid w:val="00E83AFC"/>
    <w:rsid w:val="00E91B42"/>
    <w:rsid w:val="00E97272"/>
    <w:rsid w:val="00EB41A5"/>
    <w:rsid w:val="00EB67AD"/>
    <w:rsid w:val="00F06AF5"/>
    <w:rsid w:val="00F47BFE"/>
    <w:rsid w:val="00F506D5"/>
    <w:rsid w:val="00F71B76"/>
    <w:rsid w:val="00F74ED1"/>
    <w:rsid w:val="00F82274"/>
    <w:rsid w:val="00F92CD6"/>
    <w:rsid w:val="00FB63A2"/>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5D523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202B-91B8-48A8-9546-62A587AB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4934</Characters>
  <Application>Microsoft Office Word</Application>
  <DocSecurity>0</DocSecurity>
  <Lines>104</Lines>
  <Paragraphs>58</Paragraphs>
  <ScaleCrop>false</ScaleCrop>
  <HeadingPairs>
    <vt:vector size="2" baseType="variant">
      <vt:variant>
        <vt:lpstr>Title</vt:lpstr>
      </vt:variant>
      <vt:variant>
        <vt:i4>1</vt:i4>
      </vt:variant>
    </vt:vector>
  </HeadingPairs>
  <TitlesOfParts>
    <vt:vector size="1" baseType="lpstr">
      <vt:lpstr>LON_LIB1\26572341\1</vt:lpstr>
    </vt:vector>
  </TitlesOfParts>
  <Company>Eversheds LLP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LON_LIB1\26572341\1</dc:title>
  <dc:subject/>
  <dc:creator>BROOKSS</dc:creator>
  <cp:keywords/>
  <dc:description/>
  <cp:lastModifiedBy>Eversheds Sutherland</cp:lastModifiedBy>
  <cp:revision>3</cp:revision>
  <cp:lastPrinted>2002-05-29T13:42:00Z</cp:lastPrinted>
  <dcterms:created xsi:type="dcterms:W3CDTF">2023-01-05T16:57:00Z</dcterms:created>
  <dcterms:modified xsi:type="dcterms:W3CDTF">2023-01-05T16:59:00Z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
  </property>
  <property fmtid="{D5CDD505-2E9C-101B-9397-08002B2CF9AE}" pid="5" name="DocType">
    <vt:lpwstr>DOC</vt:lpwstr>
  </property>
</Properties>
</file>