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B5B6" w14:textId="4C1534A1" w:rsidR="00AD542A" w:rsidRDefault="00287EC0" w:rsidP="00F63ECE">
      <w:pPr>
        <w:rPr>
          <w:b/>
          <w:color w:val="5BC5F2"/>
          <w:sz w:val="28"/>
          <w:szCs w:val="28"/>
        </w:rPr>
      </w:pPr>
      <w:r>
        <w:rPr>
          <w:noProof/>
        </w:rPr>
        <w:drawing>
          <wp:anchor distT="0" distB="0" distL="114300" distR="114300" simplePos="0" relativeHeight="251661312" behindDoc="0" locked="0" layoutInCell="1" allowOverlap="1" wp14:anchorId="01053C08" wp14:editId="5B132C63">
            <wp:simplePos x="0" y="0"/>
            <wp:positionH relativeFrom="margin">
              <wp:posOffset>4388844</wp:posOffset>
            </wp:positionH>
            <wp:positionV relativeFrom="paragraph">
              <wp:posOffset>4049</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BD61" w14:textId="77777777" w:rsidR="00287EC0" w:rsidRDefault="00287EC0" w:rsidP="00F63ECE">
      <w:pPr>
        <w:rPr>
          <w:b/>
          <w:color w:val="5BC5F2"/>
          <w:sz w:val="28"/>
          <w:szCs w:val="28"/>
        </w:rPr>
      </w:pPr>
    </w:p>
    <w:p w14:paraId="59E83EAE" w14:textId="6490E811" w:rsidR="00AD542A" w:rsidRDefault="00AD542A" w:rsidP="00F63ECE">
      <w:pPr>
        <w:rPr>
          <w:b/>
          <w:color w:val="5BC5F2"/>
          <w:sz w:val="28"/>
          <w:szCs w:val="28"/>
        </w:rPr>
      </w:pPr>
      <w:r>
        <w:rPr>
          <w:b/>
          <w:color w:val="5BC5F2"/>
          <w:sz w:val="28"/>
          <w:szCs w:val="28"/>
        </w:rPr>
        <w:t xml:space="preserve">Litigation </w:t>
      </w:r>
      <w:r w:rsidR="00C02BF0">
        <w:rPr>
          <w:b/>
          <w:color w:val="5BC5F2"/>
          <w:sz w:val="28"/>
          <w:szCs w:val="28"/>
        </w:rPr>
        <w:t xml:space="preserve">&amp; Dispute </w:t>
      </w:r>
      <w:r>
        <w:rPr>
          <w:b/>
          <w:color w:val="5BC5F2"/>
          <w:sz w:val="28"/>
          <w:szCs w:val="28"/>
        </w:rPr>
        <w:t>Management</w:t>
      </w:r>
    </w:p>
    <w:p w14:paraId="32E02489" w14:textId="3289E9CA" w:rsidR="00C02BF0" w:rsidRDefault="00C02BF0" w:rsidP="00F63ECE">
      <w:pPr>
        <w:rPr>
          <w:b/>
          <w:color w:val="5BC5F2"/>
          <w:sz w:val="28"/>
          <w:szCs w:val="28"/>
        </w:rPr>
      </w:pPr>
      <w:r w:rsidRPr="00C02BF0">
        <w:rPr>
          <w:b/>
          <w:color w:val="5BC5F2"/>
          <w:sz w:val="28"/>
          <w:szCs w:val="28"/>
        </w:rPr>
        <w:t>Costs, Funding and Project Management</w:t>
      </w:r>
    </w:p>
    <w:p w14:paraId="2B227D17" w14:textId="21BEDF51" w:rsidR="00AD542A" w:rsidRDefault="00C02BF0" w:rsidP="00F63ECE">
      <w:pPr>
        <w:rPr>
          <w:b/>
          <w:color w:val="5BC5F2"/>
          <w:sz w:val="28"/>
          <w:szCs w:val="28"/>
        </w:rPr>
      </w:pPr>
      <w:r>
        <w:rPr>
          <w:b/>
          <w:color w:val="5BC5F2"/>
          <w:sz w:val="28"/>
          <w:szCs w:val="28"/>
        </w:rPr>
        <w:t>Legal Project Manage</w:t>
      </w:r>
      <w:r w:rsidR="00D3137B">
        <w:rPr>
          <w:b/>
          <w:color w:val="5BC5F2"/>
          <w:sz w:val="28"/>
          <w:szCs w:val="28"/>
        </w:rPr>
        <w:t>ment</w:t>
      </w:r>
      <w:r w:rsidR="00F63ECE">
        <w:rPr>
          <w:b/>
          <w:color w:val="5BC5F2"/>
          <w:sz w:val="28"/>
          <w:szCs w:val="28"/>
        </w:rPr>
        <w:t xml:space="preserve"> Administrator</w:t>
      </w:r>
      <w:r w:rsidR="00C50056">
        <w:rPr>
          <w:b/>
          <w:color w:val="5BC5F2"/>
          <w:sz w:val="28"/>
          <w:szCs w:val="28"/>
        </w:rPr>
        <w:t xml:space="preserve"> </w:t>
      </w:r>
    </w:p>
    <w:p w14:paraId="1A1591AB" w14:textId="320FB96E" w:rsidR="00AD542A" w:rsidRPr="008B413F" w:rsidRDefault="00C02BF0" w:rsidP="00F63ECE">
      <w:pPr>
        <w:rPr>
          <w:b/>
          <w:bCs/>
          <w:sz w:val="28"/>
          <w:szCs w:val="28"/>
          <w:lang w:val="en"/>
        </w:rPr>
      </w:pPr>
      <w:r>
        <w:rPr>
          <w:b/>
          <w:color w:val="5BC5F2"/>
          <w:sz w:val="28"/>
          <w:szCs w:val="28"/>
        </w:rPr>
        <w:t>Location</w:t>
      </w:r>
      <w:r w:rsidR="00591770">
        <w:rPr>
          <w:b/>
          <w:color w:val="5BC5F2"/>
          <w:sz w:val="28"/>
          <w:szCs w:val="28"/>
        </w:rPr>
        <w:t xml:space="preserve"> </w:t>
      </w:r>
      <w:r w:rsidR="00F63ECE">
        <w:rPr>
          <w:b/>
          <w:color w:val="5BC5F2"/>
          <w:sz w:val="28"/>
          <w:szCs w:val="28"/>
        </w:rPr>
        <w:t>- Leeds</w:t>
      </w:r>
    </w:p>
    <w:p w14:paraId="3DFC03A7" w14:textId="77777777" w:rsidR="00AD542A" w:rsidRDefault="00AD542A" w:rsidP="00F63ECE">
      <w:pPr>
        <w:rPr>
          <w:color w:val="5BC5F2"/>
          <w:sz w:val="28"/>
          <w:szCs w:val="28"/>
          <w:lang w:val="en"/>
        </w:rPr>
      </w:pPr>
    </w:p>
    <w:p w14:paraId="0824E9B9" w14:textId="77777777" w:rsidR="00AD542A" w:rsidRPr="00685689" w:rsidRDefault="00AD542A" w:rsidP="00F63ECE">
      <w:pPr>
        <w:rPr>
          <w:color w:val="5BC5F2"/>
          <w:sz w:val="28"/>
          <w:szCs w:val="28"/>
          <w:lang w:val="en"/>
        </w:rPr>
      </w:pPr>
      <w:r w:rsidRPr="00442C08">
        <w:rPr>
          <w:color w:val="5BC5F2"/>
          <w:sz w:val="28"/>
          <w:szCs w:val="28"/>
          <w:lang w:val="en"/>
        </w:rPr>
        <w:t>About Eversheds Sutherland</w:t>
      </w:r>
    </w:p>
    <w:p w14:paraId="0B271FB3" w14:textId="77777777" w:rsidR="00AD542A" w:rsidRPr="000919E7" w:rsidRDefault="00AD542A" w:rsidP="00F63ECE">
      <w:pPr>
        <w:rPr>
          <w:rFonts w:eastAsiaTheme="minorHAnsi" w:cs="Arial"/>
          <w:lang w:val="en"/>
        </w:rPr>
      </w:pPr>
      <w:r w:rsidRPr="000919E7">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6F7C00F" w14:textId="77777777" w:rsidR="00AD542A" w:rsidRPr="000919E7" w:rsidRDefault="00AD542A" w:rsidP="00F63ECE">
      <w:pPr>
        <w:rPr>
          <w:rFonts w:eastAsiaTheme="minorHAnsi" w:cs="Arial"/>
          <w:lang w:val="en"/>
        </w:rPr>
      </w:pPr>
    </w:p>
    <w:p w14:paraId="198FFBD5" w14:textId="77777777" w:rsidR="00AD542A" w:rsidRPr="000919E7" w:rsidRDefault="00AD542A" w:rsidP="00F63ECE">
      <w:pPr>
        <w:rPr>
          <w:rFonts w:eastAsiaTheme="minorHAnsi" w:cs="Arial"/>
          <w:lang w:val="en"/>
        </w:rPr>
      </w:pPr>
      <w:r w:rsidRPr="000919E7">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43BCE1EF" w14:textId="77777777" w:rsidR="00AD542A" w:rsidRPr="000919E7" w:rsidRDefault="00AD542A" w:rsidP="00F63ECE">
      <w:pPr>
        <w:rPr>
          <w:rFonts w:eastAsiaTheme="minorHAnsi" w:cs="Arial"/>
          <w:lang w:val="en"/>
        </w:rPr>
      </w:pPr>
    </w:p>
    <w:p w14:paraId="165A6CB0" w14:textId="77777777" w:rsidR="006F34F2" w:rsidRPr="000919E7" w:rsidRDefault="006F34F2" w:rsidP="006F34F2">
      <w:pPr>
        <w:jc w:val="left"/>
        <w:rPr>
          <w:rFonts w:eastAsiaTheme="minorHAnsi" w:cs="Arial"/>
          <w:lang w:val="en"/>
        </w:rPr>
      </w:pPr>
      <w:r w:rsidRPr="000919E7">
        <w:rPr>
          <w:rFonts w:eastAsiaTheme="minorHAnsi" w:cs="Arial"/>
          <w:lang w:val="en"/>
        </w:rPr>
        <w:t>With</w:t>
      </w:r>
      <w:r>
        <w:rPr>
          <w:rFonts w:eastAsiaTheme="minorHAnsi" w:cs="Arial"/>
          <w:lang w:val="en"/>
        </w:rPr>
        <w:t xml:space="preserve"> over </w:t>
      </w:r>
      <w:r w:rsidRPr="000919E7">
        <w:rPr>
          <w:rFonts w:eastAsiaTheme="minorHAnsi" w:cs="Arial"/>
          <w:b/>
          <w:bCs/>
          <w:color w:val="5BC5F2"/>
          <w:lang w:val="en"/>
        </w:rPr>
        <w:t>7</w:t>
      </w:r>
      <w:r>
        <w:rPr>
          <w:rFonts w:eastAsiaTheme="minorHAnsi" w:cs="Arial"/>
          <w:b/>
          <w:bCs/>
          <w:color w:val="5BC5F2"/>
          <w:lang w:val="en"/>
        </w:rPr>
        <w:t>0</w:t>
      </w:r>
      <w:r w:rsidRPr="000919E7">
        <w:rPr>
          <w:rFonts w:eastAsiaTheme="minorHAnsi" w:cs="Arial"/>
          <w:b/>
          <w:bCs/>
          <w:color w:val="5BC5F2"/>
          <w:lang w:val="en"/>
        </w:rPr>
        <w:t xml:space="preserve"> offices</w:t>
      </w:r>
      <w:r w:rsidRPr="000919E7">
        <w:rPr>
          <w:rFonts w:eastAsiaTheme="minorHAnsi" w:cs="Arial"/>
          <w:color w:val="5BC5F2"/>
          <w:lang w:val="en"/>
        </w:rPr>
        <w:t xml:space="preserve"> </w:t>
      </w:r>
      <w:r w:rsidRPr="000919E7">
        <w:rPr>
          <w:rFonts w:eastAsiaTheme="minorHAnsi" w:cs="Arial"/>
          <w:lang w:val="en"/>
        </w:rPr>
        <w:t xml:space="preserve">across </w:t>
      </w:r>
      <w:r w:rsidRPr="000919E7">
        <w:rPr>
          <w:rFonts w:eastAsiaTheme="minorHAnsi" w:cs="Arial"/>
          <w:b/>
          <w:bCs/>
          <w:color w:val="5BC5F2"/>
          <w:lang w:val="en"/>
        </w:rPr>
        <w:t>3</w:t>
      </w:r>
      <w:r>
        <w:rPr>
          <w:rFonts w:eastAsiaTheme="minorHAnsi" w:cs="Arial"/>
          <w:b/>
          <w:bCs/>
          <w:color w:val="5BC5F2"/>
          <w:lang w:val="en"/>
        </w:rPr>
        <w:t>0 plus</w:t>
      </w:r>
      <w:r w:rsidRPr="000919E7">
        <w:rPr>
          <w:rFonts w:eastAsiaTheme="minorHAnsi" w:cs="Arial"/>
          <w:b/>
          <w:bCs/>
          <w:color w:val="5BC5F2"/>
          <w:lang w:val="en"/>
        </w:rPr>
        <w:t xml:space="preserve"> countries</w:t>
      </w:r>
      <w:r w:rsidRPr="000919E7">
        <w:rPr>
          <w:rFonts w:eastAsiaTheme="minorHAnsi" w:cs="Arial"/>
          <w:color w:val="5BC5F2"/>
          <w:lang w:val="en"/>
        </w:rPr>
        <w:t xml:space="preserve"> </w:t>
      </w:r>
      <w:r w:rsidRPr="000919E7">
        <w:rPr>
          <w:rFonts w:eastAsiaTheme="minorHAnsi" w:cs="Arial"/>
          <w:lang w:val="en"/>
        </w:rPr>
        <w:t>worldwide, we have become one of the largest law practices in the world and a great place to work and develop your career.</w:t>
      </w:r>
    </w:p>
    <w:p w14:paraId="3173692E" w14:textId="77777777" w:rsidR="00F63ECE" w:rsidRDefault="00F63ECE" w:rsidP="00F63ECE">
      <w:pPr>
        <w:rPr>
          <w:rFonts w:ascii="Calibri" w:hAnsi="Calibri"/>
          <w:b/>
          <w:sz w:val="22"/>
          <w:szCs w:val="22"/>
        </w:rPr>
      </w:pPr>
    </w:p>
    <w:p w14:paraId="531439B3" w14:textId="7A3D9499" w:rsidR="007754B5" w:rsidRDefault="00AD542A" w:rsidP="00F63ECE">
      <w:pPr>
        <w:rPr>
          <w:rFonts w:ascii="Calibri" w:hAnsi="Calibri"/>
          <w:b/>
          <w:sz w:val="22"/>
          <w:szCs w:val="22"/>
        </w:rPr>
      </w:pPr>
      <w:r>
        <w:rPr>
          <w:color w:val="5BC5F2"/>
          <w:sz w:val="28"/>
          <w:szCs w:val="28"/>
          <w:lang w:val="en"/>
        </w:rPr>
        <w:t>The Team</w:t>
      </w:r>
    </w:p>
    <w:p w14:paraId="41B84521" w14:textId="150B663D" w:rsidR="00C02BF0" w:rsidRDefault="00591770" w:rsidP="00F63ECE">
      <w:r>
        <w:t>Supporting the wider litigation team, the partner led Litigation Costs, Funding and Project Management team provides a range of services to the wider litigation team and external clients.  The team is headed by a Partner and includes a number of qualified costs lawyers and legal project managers at various levels.</w:t>
      </w:r>
    </w:p>
    <w:p w14:paraId="598F3F9B" w14:textId="77777777" w:rsidR="00C02BF0" w:rsidRPr="002E4309" w:rsidRDefault="00C02BF0" w:rsidP="00F63ECE"/>
    <w:p w14:paraId="03BF6B4D" w14:textId="618424D7" w:rsidR="00F63ECE" w:rsidRDefault="00AD542A" w:rsidP="00F63ECE">
      <w:pPr>
        <w:rPr>
          <w:color w:val="5BC5F2"/>
          <w:sz w:val="28"/>
          <w:szCs w:val="28"/>
          <w:lang w:val="en"/>
        </w:rPr>
      </w:pPr>
      <w:r>
        <w:rPr>
          <w:color w:val="5BC5F2"/>
          <w:sz w:val="28"/>
          <w:szCs w:val="28"/>
          <w:lang w:val="en"/>
        </w:rPr>
        <w:t>The Role</w:t>
      </w:r>
    </w:p>
    <w:p w14:paraId="6FC04FE7" w14:textId="0FD77CCD" w:rsidR="00F63ECE" w:rsidRPr="00F63ECE" w:rsidRDefault="00F63ECE" w:rsidP="00F63ECE">
      <w:r w:rsidRPr="00F63ECE">
        <w:t xml:space="preserve">The Legal Project </w:t>
      </w:r>
      <w:r w:rsidR="00D3137B">
        <w:t xml:space="preserve">Management </w:t>
      </w:r>
      <w:r w:rsidRPr="00F63ECE">
        <w:t xml:space="preserve">Administrator </w:t>
      </w:r>
      <w:r w:rsidR="00C50056">
        <w:t xml:space="preserve">/ </w:t>
      </w:r>
      <w:r w:rsidRPr="00F63ECE">
        <w:t>Team PA will act as a key member of the practice group team supporting the delivery of the strategy by providing administration and PA support for team activities.</w:t>
      </w:r>
    </w:p>
    <w:p w14:paraId="2ABFDAC7" w14:textId="5C4D2C75" w:rsidR="00F63ECE" w:rsidRDefault="00F63ECE" w:rsidP="00F63ECE">
      <w:pPr>
        <w:rPr>
          <w:color w:val="5BC5F2"/>
        </w:rPr>
      </w:pPr>
    </w:p>
    <w:p w14:paraId="17AF6577" w14:textId="71DC8A7C" w:rsidR="00F63ECE" w:rsidRPr="00F63ECE" w:rsidRDefault="00F63ECE" w:rsidP="00F63ECE">
      <w:pPr>
        <w:rPr>
          <w:color w:val="5BC5F2"/>
          <w:sz w:val="28"/>
          <w:szCs w:val="28"/>
        </w:rPr>
      </w:pPr>
      <w:r w:rsidRPr="00F63ECE">
        <w:rPr>
          <w:color w:val="5BC5F2"/>
          <w:sz w:val="28"/>
          <w:szCs w:val="28"/>
        </w:rPr>
        <w:t>Key Responsibilities</w:t>
      </w:r>
    </w:p>
    <w:p w14:paraId="5A31A709" w14:textId="77777777" w:rsidR="00F63ECE" w:rsidRPr="00F63ECE" w:rsidRDefault="00F63ECE" w:rsidP="00F63ECE">
      <w:pPr>
        <w:rPr>
          <w:b/>
          <w:bCs/>
        </w:rPr>
      </w:pPr>
      <w:r w:rsidRPr="00F63ECE">
        <w:t>Working alongside the current part-time costs unit PA:</w:t>
      </w:r>
    </w:p>
    <w:p w14:paraId="3DE1FC4E" w14:textId="77777777" w:rsidR="00F63ECE" w:rsidRPr="00F63ECE" w:rsidRDefault="00F63ECE" w:rsidP="00F63ECE">
      <w:pPr>
        <w:rPr>
          <w:b/>
          <w:bCs/>
          <w:u w:val="single"/>
        </w:rPr>
      </w:pPr>
    </w:p>
    <w:p w14:paraId="219915BA" w14:textId="0632E153" w:rsidR="00F63ECE" w:rsidRPr="00F63ECE" w:rsidRDefault="00F63ECE" w:rsidP="00F63ECE">
      <w:pPr>
        <w:rPr>
          <w:b/>
          <w:bCs/>
          <w:u w:val="single"/>
        </w:rPr>
      </w:pPr>
      <w:r w:rsidRPr="00F63ECE">
        <w:t xml:space="preserve">Reporting to the Data Visualisation Analyst, the </w:t>
      </w:r>
      <w:r w:rsidR="00C50056">
        <w:t xml:space="preserve">Legal Project Management Administrator / Team PA </w:t>
      </w:r>
      <w:r w:rsidRPr="00F63ECE">
        <w:t xml:space="preserve">will support the delivery of the practice group funding </w:t>
      </w:r>
      <w:r w:rsidR="00C9133D">
        <w:t xml:space="preserve">costs </w:t>
      </w:r>
      <w:r w:rsidRPr="00F63ECE">
        <w:t>and legal project management strategy in line with the firm-wide strategy.</w:t>
      </w:r>
    </w:p>
    <w:p w14:paraId="08E34ECD" w14:textId="77777777" w:rsidR="00F63ECE" w:rsidRPr="00F63ECE" w:rsidRDefault="00F63ECE" w:rsidP="00F63ECE">
      <w:pPr>
        <w:rPr>
          <w:b/>
          <w:bCs/>
          <w:u w:val="single"/>
        </w:rPr>
      </w:pPr>
    </w:p>
    <w:p w14:paraId="1352B3DD" w14:textId="77777777" w:rsidR="00F63ECE" w:rsidRPr="00F63ECE" w:rsidRDefault="00F63ECE" w:rsidP="00F63ECE">
      <w:r w:rsidRPr="00F63ECE">
        <w:t xml:space="preserve">Embeds themselves and collaborates with the practice group and team  to understand requirements and deliver an operational support service. </w:t>
      </w:r>
    </w:p>
    <w:p w14:paraId="66CAF143" w14:textId="77777777" w:rsidR="00F63ECE" w:rsidRPr="00F63ECE" w:rsidRDefault="00F63ECE" w:rsidP="00F63ECE">
      <w:pPr>
        <w:rPr>
          <w:b/>
          <w:bCs/>
          <w:u w:val="single"/>
        </w:rPr>
      </w:pPr>
    </w:p>
    <w:p w14:paraId="1296783A" w14:textId="77777777" w:rsidR="00F63ECE" w:rsidRPr="00F63ECE" w:rsidRDefault="00F63ECE" w:rsidP="00F63ECE">
      <w:pPr>
        <w:rPr>
          <w:b/>
          <w:bCs/>
          <w:u w:val="single"/>
        </w:rPr>
      </w:pPr>
      <w:r w:rsidRPr="00F63ECE">
        <w:t xml:space="preserve">Supports the team with the co-ordination of projects throughout the project lifecycle through excellent lines of communication with all necessary stakeholders.  </w:t>
      </w:r>
    </w:p>
    <w:p w14:paraId="318EF73A" w14:textId="77777777" w:rsidR="00F63ECE" w:rsidRPr="00F63ECE" w:rsidRDefault="00F63ECE" w:rsidP="00F63ECE">
      <w:pPr>
        <w:rPr>
          <w:b/>
          <w:bCs/>
          <w:u w:val="single"/>
        </w:rPr>
      </w:pPr>
    </w:p>
    <w:p w14:paraId="54AF41B6" w14:textId="258F3442" w:rsidR="00F63ECE" w:rsidRDefault="00F63ECE" w:rsidP="00F63ECE">
      <w:pPr>
        <w:numPr>
          <w:ilvl w:val="0"/>
          <w:numId w:val="21"/>
        </w:numPr>
      </w:pPr>
      <w:r w:rsidRPr="00F63ECE">
        <w:t xml:space="preserve">Supports the team with any day to day administration. </w:t>
      </w:r>
    </w:p>
    <w:p w14:paraId="01D485CC" w14:textId="77777777" w:rsidR="00D3137B" w:rsidRPr="00F63ECE" w:rsidRDefault="00D3137B" w:rsidP="00D3137B">
      <w:pPr>
        <w:ind w:left="720"/>
      </w:pPr>
    </w:p>
    <w:p w14:paraId="6278D48F" w14:textId="77777777" w:rsidR="00F63ECE" w:rsidRPr="00F63ECE" w:rsidRDefault="00F63ECE" w:rsidP="00F63ECE">
      <w:pPr>
        <w:numPr>
          <w:ilvl w:val="0"/>
          <w:numId w:val="21"/>
        </w:numPr>
      </w:pPr>
      <w:r w:rsidRPr="00F63ECE">
        <w:t>Proactively identifies opportunities to add value and support through their day to day work and interactions with stakeholders.</w:t>
      </w:r>
    </w:p>
    <w:p w14:paraId="507F4BF0" w14:textId="77777777" w:rsidR="00F63ECE" w:rsidRPr="00F63ECE" w:rsidRDefault="00F63ECE" w:rsidP="00F63ECE"/>
    <w:p w14:paraId="3E9115CC" w14:textId="77777777" w:rsidR="00F63ECE" w:rsidRPr="00F63ECE" w:rsidRDefault="00F63ECE" w:rsidP="00F63ECE">
      <w:pPr>
        <w:numPr>
          <w:ilvl w:val="0"/>
          <w:numId w:val="21"/>
        </w:numPr>
      </w:pPr>
      <w:r w:rsidRPr="00F63ECE">
        <w:t>Builds excellent relationships within the practice group working collaboratively  to support the delivery  of funding, costs and legal project management solutions that are fit for purpose.</w:t>
      </w:r>
    </w:p>
    <w:p w14:paraId="5EFE0441" w14:textId="77777777" w:rsidR="00F63ECE" w:rsidRPr="00F63ECE" w:rsidRDefault="00F63ECE" w:rsidP="00F63ECE"/>
    <w:p w14:paraId="51F626F3" w14:textId="77777777" w:rsidR="00F63ECE" w:rsidRPr="00F63ECE" w:rsidRDefault="00F63ECE" w:rsidP="00F63ECE">
      <w:pPr>
        <w:numPr>
          <w:ilvl w:val="0"/>
          <w:numId w:val="22"/>
        </w:numPr>
      </w:pPr>
      <w:r w:rsidRPr="00F63ECE">
        <w:t xml:space="preserve">Acts as first line of support and troubleshoots any queries that come in to the team. </w:t>
      </w:r>
      <w:bookmarkStart w:id="0" w:name="_Hlk64985733"/>
      <w:r w:rsidRPr="00F63ECE">
        <w:t>If unable to assist then issues will be escalated to the appropriate resource in a timely manner.</w:t>
      </w:r>
      <w:bookmarkEnd w:id="0"/>
    </w:p>
    <w:p w14:paraId="6B412359" w14:textId="77777777" w:rsidR="00F63ECE" w:rsidRPr="00F63ECE" w:rsidRDefault="00F63ECE" w:rsidP="00F63ECE"/>
    <w:p w14:paraId="3CF5FCD3" w14:textId="77777777" w:rsidR="00F63ECE" w:rsidRPr="00F63ECE" w:rsidRDefault="00F63ECE" w:rsidP="00F63ECE">
      <w:pPr>
        <w:numPr>
          <w:ilvl w:val="0"/>
          <w:numId w:val="22"/>
        </w:numPr>
      </w:pPr>
      <w:r w:rsidRPr="00F63ECE">
        <w:t xml:space="preserve">Supports the upskilling of fee earners in legal project management through the co-ordination of training ensuring that that they have a self-serve view on the offering available. </w:t>
      </w:r>
    </w:p>
    <w:p w14:paraId="43F10F48" w14:textId="77777777" w:rsidR="00F63ECE" w:rsidRPr="00F63ECE" w:rsidRDefault="00F63ECE" w:rsidP="00F63ECE"/>
    <w:p w14:paraId="11E414D3" w14:textId="77777777" w:rsidR="00F63ECE" w:rsidRPr="00F63ECE" w:rsidRDefault="00F63ECE" w:rsidP="00F63ECE">
      <w:pPr>
        <w:numPr>
          <w:ilvl w:val="0"/>
          <w:numId w:val="22"/>
        </w:numPr>
      </w:pPr>
      <w:r w:rsidRPr="00F63ECE">
        <w:t>Manages a busy workload day to day with the ability to prioritise work and achieve time sensitive deadlines.</w:t>
      </w:r>
    </w:p>
    <w:p w14:paraId="75FFAA0E" w14:textId="77777777" w:rsidR="00F63ECE" w:rsidRPr="00F63ECE" w:rsidRDefault="00F63ECE" w:rsidP="00F63ECE"/>
    <w:p w14:paraId="6C2BDF42" w14:textId="77777777" w:rsidR="00F63ECE" w:rsidRPr="00F63ECE" w:rsidRDefault="00F63ECE" w:rsidP="00F63ECE">
      <w:pPr>
        <w:numPr>
          <w:ilvl w:val="0"/>
          <w:numId w:val="22"/>
        </w:numPr>
      </w:pPr>
      <w:r w:rsidRPr="00F63ECE">
        <w:t>Assists and helps co-ordinate the introduction and implementation of any legal project management technology solutions ensuring that all relevant stakeholders are communicated with in advance to minimise disruption and maximise usage.</w:t>
      </w:r>
    </w:p>
    <w:p w14:paraId="6A20D0B3" w14:textId="77777777" w:rsidR="00F63ECE" w:rsidRPr="00F63ECE" w:rsidRDefault="00F63ECE" w:rsidP="00F63ECE"/>
    <w:p w14:paraId="07F34842" w14:textId="77777777" w:rsidR="00F63ECE" w:rsidRPr="00F63ECE" w:rsidRDefault="00F63ECE" w:rsidP="00F63ECE">
      <w:pPr>
        <w:numPr>
          <w:ilvl w:val="0"/>
          <w:numId w:val="22"/>
        </w:numPr>
      </w:pPr>
      <w:r w:rsidRPr="00F63ECE">
        <w:t>Ensures that any legal project management system administration, such as adding new users, is completed accurately and efficiently within a timely manner.</w:t>
      </w:r>
    </w:p>
    <w:p w14:paraId="1B27CEAA" w14:textId="77777777" w:rsidR="00F63ECE" w:rsidRPr="00F63ECE" w:rsidRDefault="00F63ECE" w:rsidP="00F63ECE"/>
    <w:p w14:paraId="61301C8F" w14:textId="77777777" w:rsidR="00F63ECE" w:rsidRPr="00F63ECE" w:rsidRDefault="00F63ECE" w:rsidP="00F63ECE">
      <w:pPr>
        <w:numPr>
          <w:ilvl w:val="0"/>
          <w:numId w:val="21"/>
        </w:numPr>
      </w:pPr>
      <w:r w:rsidRPr="00F63ECE">
        <w:t>Collaborates with all other practice group LPM teams to share best practice, experiences, opportunities and threats.</w:t>
      </w:r>
    </w:p>
    <w:p w14:paraId="0DC47AC3" w14:textId="77777777" w:rsidR="00F63ECE" w:rsidRPr="00F63ECE" w:rsidRDefault="00F63ECE" w:rsidP="00F63ECE"/>
    <w:p w14:paraId="45A63207" w14:textId="77777777" w:rsidR="00F63ECE" w:rsidRPr="00F63ECE" w:rsidRDefault="00F63ECE" w:rsidP="00F63ECE">
      <w:pPr>
        <w:numPr>
          <w:ilvl w:val="0"/>
          <w:numId w:val="21"/>
        </w:numPr>
      </w:pPr>
      <w:r w:rsidRPr="00F63ECE">
        <w:t>Assists and supports the team with ongoing financial management such as time recording and financial hygiene etc.</w:t>
      </w:r>
    </w:p>
    <w:p w14:paraId="13DA104F" w14:textId="77777777" w:rsidR="00F63ECE" w:rsidRPr="00F63ECE" w:rsidRDefault="00F63ECE" w:rsidP="00F63ECE"/>
    <w:p w14:paraId="2FB07167" w14:textId="77777777" w:rsidR="00F63ECE" w:rsidRPr="00F63ECE" w:rsidRDefault="00F63ECE" w:rsidP="00F63ECE">
      <w:pPr>
        <w:numPr>
          <w:ilvl w:val="0"/>
          <w:numId w:val="21"/>
        </w:numPr>
      </w:pPr>
      <w:r w:rsidRPr="00F63ECE">
        <w:t>Ensures new matters are opened and allocated and where necessary, new elite matters are opened.</w:t>
      </w:r>
    </w:p>
    <w:p w14:paraId="1EFB59EE" w14:textId="77777777" w:rsidR="00F63ECE" w:rsidRPr="00F63ECE" w:rsidRDefault="00F63ECE" w:rsidP="00F63ECE"/>
    <w:p w14:paraId="2BB5CD50" w14:textId="68FAD0BE" w:rsidR="00F63ECE" w:rsidRDefault="00F63ECE" w:rsidP="00F63ECE">
      <w:pPr>
        <w:numPr>
          <w:ilvl w:val="0"/>
          <w:numId w:val="21"/>
        </w:numPr>
      </w:pPr>
      <w:r w:rsidRPr="00F63ECE">
        <w:t xml:space="preserve">Ensures matters are billed and closed in a timely manner. </w:t>
      </w:r>
    </w:p>
    <w:p w14:paraId="65751776" w14:textId="77777777" w:rsidR="00C9133D" w:rsidRDefault="00C9133D" w:rsidP="00C9133D">
      <w:pPr>
        <w:pStyle w:val="ListParagraph"/>
      </w:pPr>
    </w:p>
    <w:p w14:paraId="7926ED93" w14:textId="53CAD772" w:rsidR="00C9133D" w:rsidRPr="00F63ECE" w:rsidRDefault="00C9133D" w:rsidP="00F63ECE">
      <w:pPr>
        <w:numPr>
          <w:ilvl w:val="0"/>
          <w:numId w:val="21"/>
        </w:numPr>
      </w:pPr>
      <w:r>
        <w:t>Support the team with marketing and BD initiatives like providing content for newsletters and keeping marketing collateral up to date.</w:t>
      </w:r>
    </w:p>
    <w:p w14:paraId="121AAEA2" w14:textId="77777777" w:rsidR="00F63ECE" w:rsidRPr="00F63ECE" w:rsidRDefault="00F63ECE" w:rsidP="00F63ECE">
      <w:pPr>
        <w:rPr>
          <w:color w:val="5BC5F2"/>
          <w:lang w:val="en"/>
        </w:rPr>
      </w:pPr>
    </w:p>
    <w:p w14:paraId="4A8440CD" w14:textId="4E1C6FBD" w:rsidR="00AD542A" w:rsidRPr="00AD542A" w:rsidRDefault="00AD542A" w:rsidP="00F63ECE">
      <w:pPr>
        <w:rPr>
          <w:rFonts w:asciiTheme="minorHAnsi" w:hAnsiTheme="minorHAnsi"/>
          <w:b/>
          <w:sz w:val="22"/>
          <w:szCs w:val="22"/>
          <w:lang w:val="en" w:eastAsia="en-GB"/>
        </w:rPr>
      </w:pPr>
      <w:r>
        <w:rPr>
          <w:color w:val="5BC5F2"/>
          <w:sz w:val="28"/>
          <w:szCs w:val="28"/>
          <w:lang w:val="en"/>
        </w:rPr>
        <w:t>Skills</w:t>
      </w:r>
      <w:r w:rsidR="00BB733B">
        <w:rPr>
          <w:color w:val="5BC5F2"/>
          <w:sz w:val="28"/>
          <w:szCs w:val="28"/>
          <w:lang w:val="en"/>
        </w:rPr>
        <w:t xml:space="preserve"> &amp; Experience </w:t>
      </w:r>
    </w:p>
    <w:p w14:paraId="3C14FA60" w14:textId="77777777" w:rsidR="00F63ECE" w:rsidRPr="00F63ECE" w:rsidRDefault="00F63ECE" w:rsidP="00F63ECE">
      <w:pPr>
        <w:pStyle w:val="ListParagraph"/>
        <w:numPr>
          <w:ilvl w:val="0"/>
          <w:numId w:val="24"/>
        </w:numPr>
        <w:rPr>
          <w:b/>
          <w:bCs/>
          <w:u w:val="single"/>
        </w:rPr>
      </w:pPr>
      <w:r w:rsidRPr="00F63ECE">
        <w:t>Good day to day self-management with a focus on delivery whilst role modelling exemplary behaviours in line with the firm’s purpose and values.</w:t>
      </w:r>
    </w:p>
    <w:p w14:paraId="0BD5F71D" w14:textId="77777777" w:rsidR="00F63ECE" w:rsidRPr="00F63ECE" w:rsidRDefault="00F63ECE" w:rsidP="00F63ECE">
      <w:pPr>
        <w:pStyle w:val="ListParagraph"/>
        <w:rPr>
          <w:b/>
          <w:bCs/>
          <w:u w:val="single"/>
        </w:rPr>
      </w:pPr>
    </w:p>
    <w:p w14:paraId="2A75DCE4" w14:textId="77777777" w:rsidR="00F63ECE" w:rsidRPr="00F63ECE" w:rsidRDefault="00F63ECE" w:rsidP="00F63ECE">
      <w:pPr>
        <w:pStyle w:val="ListParagraph"/>
        <w:numPr>
          <w:ilvl w:val="0"/>
          <w:numId w:val="24"/>
        </w:numPr>
      </w:pPr>
      <w:r w:rsidRPr="00F63ECE">
        <w:t>Has an interest in project management with the ability to disseminate information in an understandable manner for a variety of audiences.</w:t>
      </w:r>
    </w:p>
    <w:p w14:paraId="06A7EA01" w14:textId="77777777" w:rsidR="00F63ECE" w:rsidRPr="00F63ECE" w:rsidRDefault="00F63ECE" w:rsidP="00F63ECE">
      <w:pPr>
        <w:pStyle w:val="ListParagraph"/>
      </w:pPr>
    </w:p>
    <w:p w14:paraId="72C8CD4D" w14:textId="77777777" w:rsidR="00F63ECE" w:rsidRPr="00F63ECE" w:rsidRDefault="00F63ECE" w:rsidP="00F63ECE">
      <w:pPr>
        <w:pStyle w:val="ListParagraph"/>
        <w:numPr>
          <w:ilvl w:val="0"/>
          <w:numId w:val="24"/>
        </w:numPr>
        <w:rPr>
          <w:b/>
          <w:bCs/>
          <w:u w:val="single"/>
        </w:rPr>
      </w:pPr>
      <w:r w:rsidRPr="00F63ECE">
        <w:t>Excellent organisational skills with the ability to co-ordinate multiple stakeholders.</w:t>
      </w:r>
    </w:p>
    <w:p w14:paraId="1C78F1DE" w14:textId="77777777" w:rsidR="00F63ECE" w:rsidRPr="00F63ECE" w:rsidRDefault="00F63ECE" w:rsidP="00F63ECE">
      <w:pPr>
        <w:pStyle w:val="ListParagraph"/>
        <w:rPr>
          <w:b/>
          <w:bCs/>
          <w:u w:val="single"/>
        </w:rPr>
      </w:pPr>
    </w:p>
    <w:p w14:paraId="66E3A4E4" w14:textId="77777777" w:rsidR="00F63ECE" w:rsidRPr="00F63ECE" w:rsidRDefault="00F63ECE" w:rsidP="00F63ECE">
      <w:pPr>
        <w:pStyle w:val="ListParagraph"/>
        <w:numPr>
          <w:ilvl w:val="0"/>
          <w:numId w:val="24"/>
        </w:numPr>
        <w:rPr>
          <w:b/>
          <w:bCs/>
          <w:u w:val="single"/>
        </w:rPr>
      </w:pPr>
      <w:r w:rsidRPr="00F63ECE">
        <w:t>Strong administration skills with the ability to complete tasks accurately, efficiently and within a timely manner.</w:t>
      </w:r>
    </w:p>
    <w:p w14:paraId="4639B776" w14:textId="77777777" w:rsidR="00F63ECE" w:rsidRPr="00F63ECE" w:rsidRDefault="00F63ECE" w:rsidP="00F63ECE">
      <w:pPr>
        <w:pStyle w:val="ListParagraph"/>
        <w:rPr>
          <w:b/>
          <w:bCs/>
          <w:u w:val="single"/>
        </w:rPr>
      </w:pPr>
    </w:p>
    <w:p w14:paraId="2F4014A4" w14:textId="77777777" w:rsidR="00F63ECE" w:rsidRPr="00F63ECE" w:rsidRDefault="00F63ECE" w:rsidP="00F63ECE">
      <w:pPr>
        <w:pStyle w:val="ListParagraph"/>
        <w:numPr>
          <w:ilvl w:val="0"/>
          <w:numId w:val="24"/>
        </w:numPr>
        <w:rPr>
          <w:b/>
          <w:bCs/>
          <w:u w:val="single"/>
        </w:rPr>
      </w:pPr>
      <w:r w:rsidRPr="00F63ECE">
        <w:t>Calm demeanour with the ability to prioritise and work under time pressures.</w:t>
      </w:r>
    </w:p>
    <w:p w14:paraId="4864AB33" w14:textId="77777777" w:rsidR="00F63ECE" w:rsidRPr="00F63ECE" w:rsidRDefault="00F63ECE" w:rsidP="00F63ECE">
      <w:pPr>
        <w:pStyle w:val="ListParagraph"/>
        <w:rPr>
          <w:b/>
          <w:bCs/>
          <w:u w:val="single"/>
        </w:rPr>
      </w:pPr>
    </w:p>
    <w:p w14:paraId="59089247" w14:textId="77777777" w:rsidR="00F63ECE" w:rsidRPr="00F63ECE" w:rsidRDefault="00F63ECE" w:rsidP="00F63ECE">
      <w:pPr>
        <w:pStyle w:val="ListParagraph"/>
        <w:numPr>
          <w:ilvl w:val="0"/>
          <w:numId w:val="24"/>
        </w:numPr>
        <w:rPr>
          <w:b/>
          <w:bCs/>
          <w:u w:val="single"/>
        </w:rPr>
      </w:pPr>
      <w:r w:rsidRPr="00F63ECE">
        <w:rPr>
          <w:lang w:val="en"/>
        </w:rPr>
        <w:t>Confident and credible in dealing with internal and external stakeholders with the ability to build lasting and strong relationships.</w:t>
      </w:r>
    </w:p>
    <w:p w14:paraId="38E083F6" w14:textId="77777777" w:rsidR="00F63ECE" w:rsidRPr="00F63ECE" w:rsidRDefault="00F63ECE" w:rsidP="00F63ECE">
      <w:pPr>
        <w:pStyle w:val="ListParagraph"/>
        <w:rPr>
          <w:lang w:val="en"/>
        </w:rPr>
      </w:pPr>
    </w:p>
    <w:p w14:paraId="183349DD" w14:textId="77777777" w:rsidR="00F63ECE" w:rsidRPr="00F63ECE" w:rsidRDefault="00F63ECE" w:rsidP="00F63ECE">
      <w:pPr>
        <w:pStyle w:val="ListParagraph"/>
        <w:numPr>
          <w:ilvl w:val="0"/>
          <w:numId w:val="24"/>
        </w:numPr>
        <w:rPr>
          <w:b/>
          <w:bCs/>
          <w:u w:val="single"/>
        </w:rPr>
      </w:pPr>
      <w:r w:rsidRPr="00F63ECE">
        <w:rPr>
          <w:lang w:val="en"/>
        </w:rPr>
        <w:t xml:space="preserve">Innovative and solution oriented with a </w:t>
      </w:r>
      <w:bookmarkStart w:id="1" w:name="_Hlk67481879"/>
      <w:r w:rsidRPr="00F63ECE">
        <w:rPr>
          <w:lang w:val="en"/>
        </w:rPr>
        <w:t xml:space="preserve">lively, energetic and </w:t>
      </w:r>
      <w:bookmarkEnd w:id="1"/>
      <w:r w:rsidRPr="00F63ECE">
        <w:rPr>
          <w:lang w:val="en"/>
        </w:rPr>
        <w:t xml:space="preserve"> positive outlook. </w:t>
      </w:r>
    </w:p>
    <w:p w14:paraId="02A5606E" w14:textId="77777777" w:rsidR="00F63ECE" w:rsidRPr="00F63ECE" w:rsidRDefault="00F63ECE" w:rsidP="00F63ECE">
      <w:pPr>
        <w:pStyle w:val="ListParagraph"/>
        <w:rPr>
          <w:b/>
          <w:bCs/>
          <w:u w:val="single"/>
        </w:rPr>
      </w:pPr>
    </w:p>
    <w:p w14:paraId="1D7117D5" w14:textId="77777777" w:rsidR="00F63ECE" w:rsidRPr="00F63ECE" w:rsidRDefault="00F63ECE" w:rsidP="00F63ECE">
      <w:pPr>
        <w:pStyle w:val="ListParagraph"/>
        <w:numPr>
          <w:ilvl w:val="0"/>
          <w:numId w:val="24"/>
        </w:numPr>
        <w:rPr>
          <w:b/>
          <w:bCs/>
          <w:u w:val="single"/>
        </w:rPr>
      </w:pPr>
      <w:r w:rsidRPr="00F63ECE">
        <w:rPr>
          <w:lang w:val="en"/>
        </w:rPr>
        <w:t>Pragmatic, robust and resourceful, with the ability to adapt quickly to different situations and personalities.</w:t>
      </w:r>
    </w:p>
    <w:p w14:paraId="16ABFEE1" w14:textId="77777777" w:rsidR="00F63ECE" w:rsidRPr="00F63ECE" w:rsidRDefault="00F63ECE" w:rsidP="00F63ECE">
      <w:pPr>
        <w:pStyle w:val="ListParagraph"/>
        <w:rPr>
          <w:b/>
          <w:bCs/>
          <w:u w:val="single"/>
        </w:rPr>
      </w:pPr>
    </w:p>
    <w:p w14:paraId="5F5DC691" w14:textId="77777777" w:rsidR="00F63ECE" w:rsidRPr="00F63ECE" w:rsidRDefault="00F63ECE" w:rsidP="00F63ECE">
      <w:pPr>
        <w:pStyle w:val="ListParagraph"/>
        <w:numPr>
          <w:ilvl w:val="0"/>
          <w:numId w:val="24"/>
        </w:numPr>
        <w:rPr>
          <w:b/>
          <w:bCs/>
          <w:u w:val="single"/>
        </w:rPr>
      </w:pPr>
      <w:r w:rsidRPr="00F63ECE">
        <w:rPr>
          <w:lang w:val="en"/>
        </w:rPr>
        <w:t xml:space="preserve">Good commercial awareness </w:t>
      </w:r>
      <w:r w:rsidRPr="00F63ECE">
        <w:t>to help maintain a focus on increasing the profitability of funding solutions and legal project management with clients.</w:t>
      </w:r>
    </w:p>
    <w:p w14:paraId="2B9797CC" w14:textId="77777777" w:rsidR="00F63ECE" w:rsidRPr="00F63ECE" w:rsidRDefault="00F63ECE" w:rsidP="00F63ECE">
      <w:pPr>
        <w:pStyle w:val="ListParagraph"/>
        <w:rPr>
          <w:b/>
          <w:bCs/>
          <w:u w:val="single"/>
        </w:rPr>
      </w:pPr>
    </w:p>
    <w:p w14:paraId="71A72EE5" w14:textId="77777777" w:rsidR="00F63ECE" w:rsidRPr="00F63ECE" w:rsidRDefault="00F63ECE" w:rsidP="00F63ECE">
      <w:pPr>
        <w:pStyle w:val="ListParagraph"/>
        <w:numPr>
          <w:ilvl w:val="0"/>
          <w:numId w:val="24"/>
        </w:numPr>
        <w:rPr>
          <w:b/>
          <w:bCs/>
          <w:u w:val="single"/>
        </w:rPr>
      </w:pPr>
      <w:r w:rsidRPr="00F63ECE">
        <w:t>Follows and adheres to compliance with best practice and firmwide policies.</w:t>
      </w:r>
    </w:p>
    <w:p w14:paraId="35BEF377" w14:textId="77777777" w:rsidR="00F63ECE" w:rsidRPr="00F63ECE" w:rsidRDefault="00F63ECE" w:rsidP="00F63ECE">
      <w:pPr>
        <w:pStyle w:val="ListParagraph"/>
        <w:rPr>
          <w:b/>
          <w:bCs/>
          <w:u w:val="single"/>
        </w:rPr>
      </w:pPr>
    </w:p>
    <w:p w14:paraId="798EE1D6" w14:textId="77777777" w:rsidR="00F63ECE" w:rsidRPr="00F63ECE" w:rsidRDefault="00F63ECE" w:rsidP="00F63ECE">
      <w:pPr>
        <w:pStyle w:val="ListParagraph"/>
        <w:numPr>
          <w:ilvl w:val="0"/>
          <w:numId w:val="24"/>
        </w:numPr>
        <w:rPr>
          <w:b/>
          <w:bCs/>
          <w:u w:val="single"/>
        </w:rPr>
      </w:pPr>
      <w:r w:rsidRPr="00F63ECE">
        <w:t>Excellent IT skills with the ability and comfort to use a variety of IT systems and software.</w:t>
      </w:r>
    </w:p>
    <w:p w14:paraId="60AC2BB5" w14:textId="77777777" w:rsidR="00F63ECE" w:rsidRPr="00F63ECE" w:rsidRDefault="00F63ECE" w:rsidP="00F63ECE"/>
    <w:p w14:paraId="4815B4B1" w14:textId="479FFA54" w:rsidR="00F63ECE" w:rsidRDefault="00F63ECE" w:rsidP="00F63ECE">
      <w:pPr>
        <w:pStyle w:val="ListParagraph"/>
        <w:numPr>
          <w:ilvl w:val="0"/>
          <w:numId w:val="23"/>
        </w:numPr>
      </w:pPr>
      <w:r w:rsidRPr="00F63ECE">
        <w:t>Ideally, the successful candidate will have existing legal PA experience preferably within a contentious litigation team.</w:t>
      </w:r>
    </w:p>
    <w:p w14:paraId="5F5355E9" w14:textId="77777777" w:rsidR="00F63ECE" w:rsidRPr="00F63ECE" w:rsidRDefault="00F63ECE" w:rsidP="00F63ECE">
      <w:pPr>
        <w:pStyle w:val="ListParagraph"/>
      </w:pPr>
    </w:p>
    <w:p w14:paraId="03C1C066" w14:textId="77777777" w:rsidR="00F63ECE" w:rsidRPr="00F63ECE" w:rsidRDefault="00F63ECE" w:rsidP="00F63ECE">
      <w:pPr>
        <w:pStyle w:val="ListParagraph"/>
        <w:numPr>
          <w:ilvl w:val="0"/>
          <w:numId w:val="23"/>
        </w:numPr>
      </w:pPr>
      <w:r w:rsidRPr="00F63ECE">
        <w:t xml:space="preserve">The following would be desirable but is not essential: </w:t>
      </w:r>
    </w:p>
    <w:p w14:paraId="3AFEB138" w14:textId="77777777" w:rsidR="00F63ECE" w:rsidRPr="00F63ECE" w:rsidRDefault="00F63ECE" w:rsidP="00F63ECE">
      <w:pPr>
        <w:pStyle w:val="ListParagraph"/>
      </w:pPr>
    </w:p>
    <w:p w14:paraId="57E1729B" w14:textId="588B7A98" w:rsidR="00F63ECE" w:rsidRPr="00F63ECE" w:rsidRDefault="00F63ECE" w:rsidP="00F63ECE">
      <w:pPr>
        <w:pStyle w:val="ListParagraph"/>
        <w:numPr>
          <w:ilvl w:val="0"/>
          <w:numId w:val="26"/>
        </w:numPr>
      </w:pPr>
      <w:bookmarkStart w:id="2" w:name="_Hlk66875788"/>
      <w:r w:rsidRPr="00F63ECE">
        <w:t xml:space="preserve">experience of supporting projects where legal project management was deployed successfully or innovatively to deliver matters or improve legal processes </w:t>
      </w:r>
      <w:bookmarkEnd w:id="2"/>
    </w:p>
    <w:p w14:paraId="7EF68629" w14:textId="5151F734" w:rsidR="00F63ECE" w:rsidRPr="00F63ECE" w:rsidRDefault="00F63ECE" w:rsidP="00F63ECE">
      <w:pPr>
        <w:pStyle w:val="ListParagraph"/>
        <w:numPr>
          <w:ilvl w:val="0"/>
          <w:numId w:val="26"/>
        </w:numPr>
      </w:pPr>
      <w:r w:rsidRPr="00F63ECE">
        <w:t xml:space="preserve">experience in legal or professional services </w:t>
      </w:r>
    </w:p>
    <w:p w14:paraId="5285DBA3" w14:textId="3925EF93" w:rsidR="00F63ECE" w:rsidRPr="00F63ECE" w:rsidRDefault="00F63ECE" w:rsidP="00F63ECE">
      <w:pPr>
        <w:pStyle w:val="ListParagraph"/>
        <w:numPr>
          <w:ilvl w:val="0"/>
          <w:numId w:val="26"/>
        </w:numPr>
      </w:pPr>
      <w:r w:rsidRPr="00F63ECE">
        <w:t>professional project management qualifications</w:t>
      </w:r>
    </w:p>
    <w:p w14:paraId="0628C302" w14:textId="13553A08" w:rsidR="00BB733B" w:rsidRPr="002E4309" w:rsidRDefault="00F63ECE" w:rsidP="00F63ECE">
      <w:pPr>
        <w:pStyle w:val="ListParagraph"/>
        <w:numPr>
          <w:ilvl w:val="0"/>
          <w:numId w:val="26"/>
        </w:numPr>
      </w:pPr>
      <w:r w:rsidRPr="00F63ECE">
        <w:lastRenderedPageBreak/>
        <w:t>experience of working in a partnership environment</w:t>
      </w:r>
    </w:p>
    <w:p w14:paraId="203EA03F" w14:textId="77777777" w:rsidR="00F16A01" w:rsidRPr="001E58F3" w:rsidRDefault="00F16A01" w:rsidP="00F63ECE">
      <w:pPr>
        <w:rPr>
          <w:b/>
          <w:bCs/>
        </w:rPr>
      </w:pPr>
    </w:p>
    <w:p w14:paraId="1A3EB8C9" w14:textId="77777777" w:rsidR="00AD542A" w:rsidRPr="00685689" w:rsidRDefault="00AD542A" w:rsidP="00F63ECE">
      <w:pPr>
        <w:rPr>
          <w:color w:val="5BC5F2"/>
          <w:sz w:val="28"/>
          <w:szCs w:val="28"/>
        </w:rPr>
      </w:pPr>
      <w:r w:rsidRPr="00AB403E">
        <w:rPr>
          <w:color w:val="5BC5F2"/>
          <w:sz w:val="28"/>
          <w:szCs w:val="28"/>
        </w:rPr>
        <w:t>Diversity and Inclusion</w:t>
      </w:r>
    </w:p>
    <w:p w14:paraId="7343C5B1" w14:textId="77777777" w:rsidR="00AD542A" w:rsidRPr="000919E7" w:rsidRDefault="00AD542A" w:rsidP="00F63ECE">
      <w:r w:rsidRPr="000919E7">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0A040CDE" w14:textId="77777777" w:rsidR="00AD542A" w:rsidRPr="000919E7" w:rsidRDefault="00AD542A" w:rsidP="00F63ECE"/>
    <w:p w14:paraId="586E53F9" w14:textId="77777777" w:rsidR="00AD542A" w:rsidRPr="000919E7" w:rsidRDefault="00AD542A" w:rsidP="00F63ECE">
      <w:r w:rsidRPr="000919E7">
        <w:t>Should you require any reasonable adjustments to enable participation in the recruitment process, please contact us so that we can discuss how best to assist.</w:t>
      </w:r>
    </w:p>
    <w:p w14:paraId="1B98618F" w14:textId="77777777" w:rsidR="00AD542A" w:rsidRPr="000919E7" w:rsidRDefault="00AD542A" w:rsidP="00F63ECE"/>
    <w:p w14:paraId="3FE36638" w14:textId="77777777" w:rsidR="00AD542A" w:rsidRPr="000919E7" w:rsidRDefault="00AD542A" w:rsidP="00F63ECE">
      <w:r w:rsidRPr="000919E7">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11D53FD3" w14:textId="77777777" w:rsidR="00AD542A" w:rsidRPr="000919E7" w:rsidRDefault="00AD542A" w:rsidP="00F63ECE"/>
    <w:p w14:paraId="3CFE2E16" w14:textId="77777777" w:rsidR="00AD542A" w:rsidRPr="000919E7" w:rsidRDefault="00AD542A" w:rsidP="00F63ECE">
      <w:r w:rsidRPr="000919E7">
        <w:t>We are a LGBT+ inclusive employer and are Stonewall Corporate Champions.</w:t>
      </w:r>
    </w:p>
    <w:p w14:paraId="3EEA5723" w14:textId="3F1DB5F4" w:rsidR="00FC69A1" w:rsidRDefault="00FC69A1" w:rsidP="00F63ECE"/>
    <w:p w14:paraId="71DA1C1E" w14:textId="77777777" w:rsidR="00FC69A1" w:rsidRPr="00753A69" w:rsidRDefault="00FC69A1" w:rsidP="00F63ECE">
      <w:pPr>
        <w:rPr>
          <w:sz w:val="22"/>
          <w:szCs w:val="22"/>
        </w:rPr>
      </w:pPr>
    </w:p>
    <w:sectPr w:rsidR="00FC69A1" w:rsidRPr="00753A69" w:rsidSect="00D44B3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8AEE" w14:textId="77777777" w:rsidR="00CC3320" w:rsidRDefault="00CC3320" w:rsidP="001E0817">
      <w:r>
        <w:separator/>
      </w:r>
    </w:p>
  </w:endnote>
  <w:endnote w:type="continuationSeparator" w:id="0">
    <w:p w14:paraId="75D3A4AD" w14:textId="77777777" w:rsidR="00CC3320" w:rsidRDefault="00CC3320" w:rsidP="001E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_sans3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8837" w14:textId="77777777" w:rsidR="009B7469" w:rsidRDefault="009B7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BEEC" w14:textId="77777777" w:rsidR="009B7469" w:rsidRDefault="009B7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D84" w14:textId="77777777" w:rsidR="009B7469" w:rsidRDefault="009B7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4125" w14:textId="77777777" w:rsidR="00CC3320" w:rsidRDefault="00CC3320" w:rsidP="001E0817">
      <w:r>
        <w:separator/>
      </w:r>
    </w:p>
  </w:footnote>
  <w:footnote w:type="continuationSeparator" w:id="0">
    <w:p w14:paraId="3A8A3AC2" w14:textId="77777777" w:rsidR="00CC3320" w:rsidRDefault="00CC3320" w:rsidP="001E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C78E" w14:textId="77777777" w:rsidR="009B7469" w:rsidRDefault="009B7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5F23" w14:textId="77777777" w:rsidR="009B7469" w:rsidRDefault="009B7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12A2" w14:textId="77777777" w:rsidR="009B7469" w:rsidRDefault="009B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3D"/>
    <w:multiLevelType w:val="hybridMultilevel"/>
    <w:tmpl w:val="218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21A1"/>
    <w:multiLevelType w:val="hybridMultilevel"/>
    <w:tmpl w:val="8EA6E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6125CA9"/>
    <w:multiLevelType w:val="hybridMultilevel"/>
    <w:tmpl w:val="29EEE056"/>
    <w:lvl w:ilvl="0" w:tplc="13DEA8EE">
      <w:numFmt w:val="bullet"/>
      <w:lvlText w:val=""/>
      <w:lvlJc w:val="left"/>
      <w:pPr>
        <w:ind w:left="780" w:hanging="360"/>
      </w:pPr>
      <w:rPr>
        <w:rFonts w:ascii="Symbol" w:eastAsia="Times New Roman"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B63519F"/>
    <w:multiLevelType w:val="hybridMultilevel"/>
    <w:tmpl w:val="642ED3F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7D84892"/>
    <w:multiLevelType w:val="hybridMultilevel"/>
    <w:tmpl w:val="940E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C914AD"/>
    <w:multiLevelType w:val="hybridMultilevel"/>
    <w:tmpl w:val="B5E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D9368D"/>
    <w:multiLevelType w:val="hybridMultilevel"/>
    <w:tmpl w:val="177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A6B54"/>
    <w:multiLevelType w:val="hybridMultilevel"/>
    <w:tmpl w:val="FD50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16FCB"/>
    <w:multiLevelType w:val="hybridMultilevel"/>
    <w:tmpl w:val="2102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95C79"/>
    <w:multiLevelType w:val="hybridMultilevel"/>
    <w:tmpl w:val="C442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414F0"/>
    <w:multiLevelType w:val="hybridMultilevel"/>
    <w:tmpl w:val="E5C8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5143F"/>
    <w:multiLevelType w:val="hybridMultilevel"/>
    <w:tmpl w:val="E28A722C"/>
    <w:lvl w:ilvl="0" w:tplc="D91A6286">
      <w:numFmt w:val="bullet"/>
      <w:lvlText w:val="•"/>
      <w:lvlJc w:val="left"/>
      <w:pPr>
        <w:ind w:left="360" w:hanging="360"/>
      </w:pPr>
      <w:rPr>
        <w:rFonts w:ascii="museo_sans300" w:eastAsia="Times New Roman" w:hAnsi="museo_sans300"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77AE2F49"/>
    <w:multiLevelType w:val="multilevel"/>
    <w:tmpl w:val="9C8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944ED"/>
    <w:multiLevelType w:val="hybridMultilevel"/>
    <w:tmpl w:val="5766683A"/>
    <w:lvl w:ilvl="0" w:tplc="5798E29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3" w15:restartNumberingAfterBreak="0">
    <w:nsid w:val="7C244D77"/>
    <w:multiLevelType w:val="hybridMultilevel"/>
    <w:tmpl w:val="0CA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63B05"/>
    <w:multiLevelType w:val="hybridMultilevel"/>
    <w:tmpl w:val="BFF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D116E"/>
    <w:multiLevelType w:val="hybridMultilevel"/>
    <w:tmpl w:val="7E4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2"/>
  </w:num>
  <w:num w:numId="4">
    <w:abstractNumId w:val="19"/>
  </w:num>
  <w:num w:numId="5">
    <w:abstractNumId w:val="18"/>
  </w:num>
  <w:num w:numId="6">
    <w:abstractNumId w:val="4"/>
  </w:num>
  <w:num w:numId="7">
    <w:abstractNumId w:val="5"/>
  </w:num>
  <w:num w:numId="8">
    <w:abstractNumId w:val="10"/>
  </w:num>
  <w:num w:numId="9">
    <w:abstractNumId w:val="2"/>
  </w:num>
  <w:num w:numId="10">
    <w:abstractNumId w:val="17"/>
  </w:num>
  <w:num w:numId="11">
    <w:abstractNumId w:val="25"/>
  </w:num>
  <w:num w:numId="12">
    <w:abstractNumId w:val="20"/>
  </w:num>
  <w:num w:numId="13">
    <w:abstractNumId w:val="3"/>
  </w:num>
  <w:num w:numId="14">
    <w:abstractNumId w:val="13"/>
  </w:num>
  <w:num w:numId="15">
    <w:abstractNumId w:val="9"/>
  </w:num>
  <w:num w:numId="16">
    <w:abstractNumId w:val="24"/>
  </w:num>
  <w:num w:numId="17">
    <w:abstractNumId w:val="14"/>
  </w:num>
  <w:num w:numId="18">
    <w:abstractNumId w:val="1"/>
  </w:num>
  <w:num w:numId="19">
    <w:abstractNumId w:val="12"/>
  </w:num>
  <w:num w:numId="20">
    <w:abstractNumId w:val="8"/>
  </w:num>
  <w:num w:numId="21">
    <w:abstractNumId w:val="0"/>
  </w:num>
  <w:num w:numId="22">
    <w:abstractNumId w:val="15"/>
  </w:num>
  <w:num w:numId="23">
    <w:abstractNumId w:val="23"/>
  </w:num>
  <w:num w:numId="24">
    <w:abstractNumId w:val="16"/>
  </w:num>
  <w:num w:numId="25">
    <w:abstractNumId w:val="6"/>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9"/>
    <w:rsid w:val="00040CF5"/>
    <w:rsid w:val="000523A6"/>
    <w:rsid w:val="00057BFB"/>
    <w:rsid w:val="00095857"/>
    <w:rsid w:val="000F7BFE"/>
    <w:rsid w:val="00117F2E"/>
    <w:rsid w:val="001648A9"/>
    <w:rsid w:val="001A0B3A"/>
    <w:rsid w:val="001A4A17"/>
    <w:rsid w:val="001E0817"/>
    <w:rsid w:val="001E58F3"/>
    <w:rsid w:val="0022103D"/>
    <w:rsid w:val="00287EC0"/>
    <w:rsid w:val="002D58E0"/>
    <w:rsid w:val="0038213C"/>
    <w:rsid w:val="003F7939"/>
    <w:rsid w:val="00405ADA"/>
    <w:rsid w:val="00437FD9"/>
    <w:rsid w:val="004D7C14"/>
    <w:rsid w:val="00514FF6"/>
    <w:rsid w:val="00591770"/>
    <w:rsid w:val="00595A4B"/>
    <w:rsid w:val="005D5AA6"/>
    <w:rsid w:val="0069099E"/>
    <w:rsid w:val="006A51FB"/>
    <w:rsid w:val="006D6242"/>
    <w:rsid w:val="006F34F2"/>
    <w:rsid w:val="00741251"/>
    <w:rsid w:val="00753A69"/>
    <w:rsid w:val="00771911"/>
    <w:rsid w:val="007754B5"/>
    <w:rsid w:val="00785468"/>
    <w:rsid w:val="007875BC"/>
    <w:rsid w:val="007B4017"/>
    <w:rsid w:val="00854B08"/>
    <w:rsid w:val="008D4D72"/>
    <w:rsid w:val="0092211F"/>
    <w:rsid w:val="009B7469"/>
    <w:rsid w:val="00A11BAD"/>
    <w:rsid w:val="00A371A8"/>
    <w:rsid w:val="00A379AD"/>
    <w:rsid w:val="00AD542A"/>
    <w:rsid w:val="00B766FA"/>
    <w:rsid w:val="00BB1F5F"/>
    <w:rsid w:val="00BB733B"/>
    <w:rsid w:val="00C02BF0"/>
    <w:rsid w:val="00C4391A"/>
    <w:rsid w:val="00C50056"/>
    <w:rsid w:val="00C74397"/>
    <w:rsid w:val="00C9133D"/>
    <w:rsid w:val="00CA13E5"/>
    <w:rsid w:val="00CC3320"/>
    <w:rsid w:val="00D3137B"/>
    <w:rsid w:val="00D44B31"/>
    <w:rsid w:val="00D62BB9"/>
    <w:rsid w:val="00D84FDD"/>
    <w:rsid w:val="00DC2D04"/>
    <w:rsid w:val="00DE63A3"/>
    <w:rsid w:val="00E13D6A"/>
    <w:rsid w:val="00E8745B"/>
    <w:rsid w:val="00F06AF5"/>
    <w:rsid w:val="00F16A01"/>
    <w:rsid w:val="00F47BFE"/>
    <w:rsid w:val="00F63ECE"/>
    <w:rsid w:val="00F74ED1"/>
    <w:rsid w:val="00FC1984"/>
    <w:rsid w:val="00FC69A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F59D6E"/>
  <w15:chartTrackingRefBased/>
  <w15:docId w15:val="{61F377E7-0715-49C3-A838-19D8D04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69"/>
    <w:pPr>
      <w:jc w:val="both"/>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753A69"/>
    <w:pPr>
      <w:ind w:left="720"/>
      <w:contextualSpacing/>
    </w:pPr>
  </w:style>
  <w:style w:type="paragraph" w:styleId="NormalWeb">
    <w:name w:val="Normal (Web)"/>
    <w:basedOn w:val="Normal"/>
    <w:uiPriority w:val="99"/>
    <w:unhideWhenUsed/>
    <w:rsid w:val="00753A69"/>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FC69A1"/>
    <w:rPr>
      <w:b/>
      <w:bCs/>
    </w:rPr>
  </w:style>
  <w:style w:type="character" w:styleId="Hyperlink">
    <w:name w:val="Hyperlink"/>
    <w:basedOn w:val="DefaultParagraphFont"/>
    <w:uiPriority w:val="99"/>
    <w:unhideWhenUsed/>
    <w:rsid w:val="007754B5"/>
    <w:rPr>
      <w:color w:val="0000FF"/>
      <w:u w:val="single"/>
    </w:rPr>
  </w:style>
  <w:style w:type="character" w:styleId="FollowedHyperlink">
    <w:name w:val="FollowedHyperlink"/>
    <w:basedOn w:val="DefaultParagraphFont"/>
    <w:uiPriority w:val="99"/>
    <w:semiHidden/>
    <w:unhideWhenUsed/>
    <w:rsid w:val="007754B5"/>
    <w:rPr>
      <w:color w:val="954F72" w:themeColor="followedHyperlink"/>
      <w:u w:val="single"/>
    </w:rPr>
  </w:style>
  <w:style w:type="character" w:styleId="UnresolvedMention">
    <w:name w:val="Unresolved Mention"/>
    <w:basedOn w:val="DefaultParagraphFont"/>
    <w:uiPriority w:val="99"/>
    <w:semiHidden/>
    <w:unhideWhenUsed/>
    <w:rsid w:val="00A379AD"/>
    <w:rPr>
      <w:color w:val="605E5C"/>
      <w:shd w:val="clear" w:color="auto" w:fill="E1DFDD"/>
    </w:rPr>
  </w:style>
  <w:style w:type="character" w:styleId="CommentReference">
    <w:name w:val="annotation reference"/>
    <w:basedOn w:val="DefaultParagraphFont"/>
    <w:uiPriority w:val="99"/>
    <w:semiHidden/>
    <w:unhideWhenUsed/>
    <w:rsid w:val="00F63ECE"/>
    <w:rPr>
      <w:sz w:val="16"/>
      <w:szCs w:val="16"/>
    </w:rPr>
  </w:style>
  <w:style w:type="paragraph" w:styleId="CommentText">
    <w:name w:val="annotation text"/>
    <w:basedOn w:val="Normal"/>
    <w:link w:val="CommentTextChar"/>
    <w:uiPriority w:val="99"/>
    <w:unhideWhenUsed/>
    <w:rsid w:val="00F63ECE"/>
    <w:pPr>
      <w:spacing w:after="160"/>
      <w:jc w:val="left"/>
    </w:pPr>
    <w:rPr>
      <w:rFonts w:eastAsiaTheme="minorEastAsia" w:cs="Verdana"/>
      <w:sz w:val="20"/>
      <w:szCs w:val="20"/>
    </w:rPr>
  </w:style>
  <w:style w:type="character" w:customStyle="1" w:styleId="CommentTextChar">
    <w:name w:val="Comment Text Char"/>
    <w:basedOn w:val="DefaultParagraphFont"/>
    <w:link w:val="CommentText"/>
    <w:uiPriority w:val="99"/>
    <w:rsid w:val="00F63ECE"/>
    <w:rPr>
      <w:rFonts w:ascii="Verdana" w:eastAsiaTheme="minorEastAsi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9856">
      <w:bodyDiv w:val="1"/>
      <w:marLeft w:val="0"/>
      <w:marRight w:val="0"/>
      <w:marTop w:val="0"/>
      <w:marBottom w:val="0"/>
      <w:divBdr>
        <w:top w:val="none" w:sz="0" w:space="0" w:color="auto"/>
        <w:left w:val="none" w:sz="0" w:space="0" w:color="auto"/>
        <w:bottom w:val="none" w:sz="0" w:space="0" w:color="auto"/>
        <w:right w:val="none" w:sz="0" w:space="0" w:color="auto"/>
      </w:divBdr>
    </w:div>
    <w:div w:id="928541610">
      <w:bodyDiv w:val="1"/>
      <w:marLeft w:val="0"/>
      <w:marRight w:val="0"/>
      <w:marTop w:val="0"/>
      <w:marBottom w:val="0"/>
      <w:divBdr>
        <w:top w:val="none" w:sz="0" w:space="0" w:color="auto"/>
        <w:left w:val="none" w:sz="0" w:space="0" w:color="auto"/>
        <w:bottom w:val="none" w:sz="0" w:space="0" w:color="auto"/>
        <w:right w:val="none" w:sz="0" w:space="0" w:color="auto"/>
      </w:divBdr>
    </w:div>
    <w:div w:id="15409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 C L O U D _ U K ! 2 0 3 2 1 1 7 9 6 . 1 < / d o c u m e n t i d >  
     < s e n d e r i d > 2 7 3 9 9 < / s e n d e r i d >  
     < s e n d e r e m a i l > G L E N N N E W B E R R Y @ E V E R S H E D S - S U T H E R L A N D . C O M < / s e n d e r e m a i l >  
     < l a s t m o d i f i e d > 2 0 2 2 - 0 8 - 0 4 T 1 2 : 2 5 : 0 0 . 0 0 0 0 0 0 0 + 0 1 : 0 0 < / l a s t m o d i f i e d >  
     < d a t a b a s e > C L O U D _ U K < / d a t a b a s e >  
 < / p r o p e r t i e s > 
</file>

<file path=customXml/itemProps1.xml><?xml version="1.0" encoding="utf-8"?>
<ds:datastoreItem xmlns:ds="http://schemas.openxmlformats.org/officeDocument/2006/customXml" ds:itemID="{F39F3CE8-D49C-438A-8ED2-5DAB9F42A5B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5672</Characters>
  <Application>Microsoft Office Word</Application>
  <DocSecurity>0</DocSecurity>
  <Lines>141</Lines>
  <Paragraphs>62</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Hughes, Kieran</cp:lastModifiedBy>
  <cp:revision>2</cp:revision>
  <cp:lastPrinted>2002-05-29T13:42:00Z</cp:lastPrinted>
  <dcterms:created xsi:type="dcterms:W3CDTF">2023-02-02T14:22:00Z</dcterms:created>
  <dcterms:modified xsi:type="dcterms:W3CDTF">2023-02-02T14:22:00Z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20220707131335151</vt:lpwstr>
  </property>
  <property fmtid="{D5CDD505-2E9C-101B-9397-08002B2CF9AE}" pid="3" name="iMDocNumber">
    <vt:lpwstr>203211796</vt:lpwstr>
  </property>
  <property fmtid="{D5CDD505-2E9C-101B-9397-08002B2CF9AE}" pid="4" name="iMDocVersion">
    <vt:lpwstr>1</vt:lpwstr>
  </property>
  <property fmtid="{D5CDD505-2E9C-101B-9397-08002B2CF9AE}" pid="5" name="iMDocID">
    <vt:lpwstr>CLOUD_UK\203211796\1</vt:lpwstr>
  </property>
</Properties>
</file>