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AD96" w14:textId="64A9F0B9"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07D466D0" wp14:editId="7A78F62D">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6B3576">
        <w:rPr>
          <w:rFonts w:asciiTheme="minorHAnsi" w:hAnsiTheme="minorHAnsi" w:cs="Arial"/>
          <w:b/>
          <w:noProof/>
          <w:sz w:val="32"/>
          <w:lang w:eastAsia="en-GB"/>
        </w:rPr>
        <w:t>IT – Finance Systems Analyst</w:t>
      </w:r>
      <w:r w:rsidR="001A79B3">
        <w:rPr>
          <w:rFonts w:asciiTheme="minorHAnsi" w:hAnsiTheme="minorHAnsi" w:cs="Arial"/>
          <w:b/>
          <w:noProof/>
          <w:sz w:val="32"/>
          <w:lang w:eastAsia="en-GB"/>
        </w:rPr>
        <w:t xml:space="preserve"> – Elite Enterprise</w:t>
      </w:r>
      <w:r w:rsidR="006B3576">
        <w:rPr>
          <w:rFonts w:asciiTheme="minorHAnsi" w:hAnsiTheme="minorHAnsi" w:cs="Arial"/>
          <w:b/>
          <w:noProof/>
          <w:sz w:val="32"/>
          <w:lang w:eastAsia="en-GB"/>
        </w:rPr>
        <w:t xml:space="preserve"> </w:t>
      </w:r>
      <w:bookmarkStart w:id="0" w:name="_GoBack"/>
      <w:bookmarkEnd w:id="0"/>
    </w:p>
    <w:p w14:paraId="4FE63725"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087821">
        <w:rPr>
          <w:rFonts w:asciiTheme="minorHAnsi" w:hAnsiTheme="minorHAnsi" w:cs="Arial"/>
          <w:bCs/>
          <w:sz w:val="22"/>
          <w:szCs w:val="22"/>
          <w:lang w:val="en" w:eastAsia="en-GB"/>
        </w:rPr>
        <w:t xml:space="preserve">Global Operations </w:t>
      </w:r>
    </w:p>
    <w:p w14:paraId="4DDE76C2"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 xml:space="preserve">Full time/Part time: </w:t>
      </w:r>
      <w:r w:rsidR="00087821" w:rsidRPr="00087821">
        <w:rPr>
          <w:rFonts w:asciiTheme="minorHAnsi" w:hAnsiTheme="minorHAnsi" w:cs="Arial"/>
          <w:bCs/>
          <w:sz w:val="22"/>
          <w:szCs w:val="22"/>
          <w:lang w:val="en" w:eastAsia="en-GB"/>
        </w:rPr>
        <w:t>Full time</w:t>
      </w:r>
      <w:r w:rsidR="00087821">
        <w:rPr>
          <w:rFonts w:asciiTheme="minorHAnsi" w:hAnsiTheme="minorHAnsi" w:cs="Arial"/>
          <w:b/>
          <w:bCs/>
          <w:sz w:val="22"/>
          <w:szCs w:val="22"/>
          <w:lang w:val="en" w:eastAsia="en-GB"/>
        </w:rPr>
        <w:t xml:space="preserve"> </w:t>
      </w:r>
    </w:p>
    <w:p w14:paraId="6A7ED507" w14:textId="72C4FC24" w:rsidR="00E35963" w:rsidRDefault="00E35963" w:rsidP="00E35963">
      <w:pPr>
        <w:jc w:val="left"/>
        <w:rPr>
          <w:rFonts w:asciiTheme="minorHAnsi" w:hAnsiTheme="minorHAnsi" w:cs="Arial"/>
          <w:bCs/>
          <w:sz w:val="22"/>
          <w:szCs w:val="22"/>
          <w:lang w:val="en" w:eastAsia="en-GB"/>
        </w:rPr>
      </w:pPr>
      <w:r w:rsidRPr="00C5166D">
        <w:rPr>
          <w:rFonts w:asciiTheme="minorHAnsi" w:hAnsiTheme="minorHAnsi" w:cs="Arial"/>
          <w:b/>
          <w:bCs/>
          <w:sz w:val="22"/>
          <w:szCs w:val="22"/>
          <w:lang w:val="en" w:eastAsia="en-GB"/>
        </w:rPr>
        <w:t xml:space="preserve">Location: </w:t>
      </w:r>
      <w:r w:rsidR="00087821" w:rsidRPr="00087821">
        <w:rPr>
          <w:rFonts w:asciiTheme="minorHAnsi" w:hAnsiTheme="minorHAnsi" w:cs="Arial"/>
          <w:bCs/>
          <w:sz w:val="22"/>
          <w:szCs w:val="22"/>
          <w:lang w:val="en" w:eastAsia="en-GB"/>
        </w:rPr>
        <w:t xml:space="preserve">Leeds </w:t>
      </w:r>
    </w:p>
    <w:p w14:paraId="0A09DF73" w14:textId="6CAAF316" w:rsidR="00AC55C9" w:rsidRPr="00AC55C9" w:rsidRDefault="00AC55C9" w:rsidP="00E35963">
      <w:pPr>
        <w:jc w:val="left"/>
        <w:rPr>
          <w:rFonts w:asciiTheme="minorHAnsi" w:hAnsiTheme="minorHAnsi" w:cs="Arial"/>
          <w:bCs/>
          <w:sz w:val="22"/>
          <w:szCs w:val="22"/>
          <w:lang w:val="en" w:eastAsia="en-GB"/>
        </w:rPr>
      </w:pPr>
      <w:r>
        <w:rPr>
          <w:rFonts w:asciiTheme="minorHAnsi" w:hAnsiTheme="minorHAnsi" w:cs="Arial"/>
          <w:b/>
          <w:sz w:val="22"/>
          <w:szCs w:val="22"/>
          <w:lang w:val="en" w:eastAsia="en-GB"/>
        </w:rPr>
        <w:t xml:space="preserve">Contract: </w:t>
      </w:r>
      <w:r>
        <w:rPr>
          <w:rFonts w:asciiTheme="minorHAnsi" w:hAnsiTheme="minorHAnsi" w:cs="Arial"/>
          <w:bCs/>
          <w:sz w:val="22"/>
          <w:szCs w:val="22"/>
          <w:lang w:val="en" w:eastAsia="en-GB"/>
        </w:rPr>
        <w:t>12 month FTC</w:t>
      </w:r>
    </w:p>
    <w:p w14:paraId="1EBF649B" w14:textId="77777777" w:rsidR="006B3576" w:rsidRPr="00C5166D" w:rsidRDefault="006B3576" w:rsidP="00E35963">
      <w:pPr>
        <w:jc w:val="left"/>
        <w:rPr>
          <w:rFonts w:asciiTheme="minorHAnsi" w:hAnsiTheme="minorHAnsi" w:cs="Arial"/>
          <w:sz w:val="22"/>
          <w:szCs w:val="22"/>
          <w:lang w:val="en" w:eastAsia="en-GB"/>
        </w:rPr>
      </w:pPr>
    </w:p>
    <w:p w14:paraId="5D1A442D"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14:paraId="3D58FBCB" w14:textId="77777777" w:rsidR="006F2086" w:rsidRPr="006F2086" w:rsidRDefault="006F2086" w:rsidP="006F2086">
      <w:pPr>
        <w:pStyle w:val="Body"/>
        <w:numPr>
          <w:ilvl w:val="0"/>
          <w:numId w:val="9"/>
        </w:numPr>
        <w:rPr>
          <w:rFonts w:asciiTheme="minorHAnsi" w:hAnsiTheme="minorHAnsi" w:cs="Arial"/>
          <w:sz w:val="22"/>
          <w:szCs w:val="22"/>
        </w:rPr>
      </w:pPr>
      <w:r w:rsidRPr="006F2086">
        <w:rPr>
          <w:rFonts w:asciiTheme="minorHAnsi" w:hAnsiTheme="minorHAnsi" w:cs="Arial"/>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19C080E0" w14:textId="77777777" w:rsidR="006F2086" w:rsidRPr="006F2086" w:rsidRDefault="006F2086" w:rsidP="006F2086">
      <w:pPr>
        <w:pStyle w:val="Body"/>
        <w:numPr>
          <w:ilvl w:val="0"/>
          <w:numId w:val="9"/>
        </w:numPr>
        <w:rPr>
          <w:rFonts w:asciiTheme="minorHAnsi" w:hAnsiTheme="minorHAnsi" w:cs="Arial"/>
          <w:sz w:val="22"/>
          <w:szCs w:val="22"/>
        </w:rPr>
      </w:pPr>
      <w:r w:rsidRPr="006F2086">
        <w:rPr>
          <w:rFonts w:asciiTheme="minorHAnsi" w:hAnsiTheme="minorHAnsi" w:cs="Arial"/>
          <w:sz w:val="22"/>
          <w:szCs w:val="22"/>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091CDAF5" w14:textId="77777777" w:rsidR="006F2086" w:rsidRPr="006F2086" w:rsidRDefault="006F2086" w:rsidP="006F2086">
      <w:pPr>
        <w:pStyle w:val="Body"/>
        <w:numPr>
          <w:ilvl w:val="0"/>
          <w:numId w:val="9"/>
        </w:numPr>
        <w:rPr>
          <w:rFonts w:asciiTheme="minorHAnsi" w:hAnsiTheme="minorHAnsi" w:cs="Arial"/>
          <w:sz w:val="22"/>
          <w:szCs w:val="22"/>
        </w:rPr>
      </w:pPr>
      <w:r w:rsidRPr="006F2086">
        <w:rPr>
          <w:rFonts w:asciiTheme="minorHAnsi" w:hAnsiTheme="minorHAnsi" w:cs="Arial"/>
          <w:sz w:val="22"/>
          <w:szCs w:val="22"/>
        </w:rPr>
        <w:t>With 69 offices across 34 countries worldwide, we have become one of the largest law firms in the world and a great place to work and develop your career.</w:t>
      </w:r>
    </w:p>
    <w:p w14:paraId="3308AAB8" w14:textId="77777777" w:rsidR="006F2086" w:rsidRPr="006F2086" w:rsidRDefault="006F2086" w:rsidP="006F2086">
      <w:pPr>
        <w:pStyle w:val="Body"/>
        <w:numPr>
          <w:ilvl w:val="0"/>
          <w:numId w:val="9"/>
        </w:numPr>
        <w:rPr>
          <w:rFonts w:asciiTheme="minorHAnsi" w:hAnsiTheme="minorHAnsi" w:cs="Arial"/>
          <w:sz w:val="22"/>
          <w:szCs w:val="22"/>
        </w:rPr>
      </w:pPr>
      <w:r w:rsidRPr="006F2086">
        <w:rPr>
          <w:rFonts w:asciiTheme="minorHAnsi" w:hAnsiTheme="minorHAnsi" w:cs="Arial"/>
          <w:sz w:val="22"/>
          <w:szCs w:val="22"/>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6E8A13C8" w14:textId="77777777" w:rsidR="006F2086" w:rsidRPr="006F2086" w:rsidRDefault="006F2086" w:rsidP="006F2086">
      <w:pPr>
        <w:pStyle w:val="Body"/>
        <w:numPr>
          <w:ilvl w:val="0"/>
          <w:numId w:val="9"/>
        </w:numPr>
        <w:rPr>
          <w:rFonts w:asciiTheme="minorHAnsi" w:hAnsiTheme="minorHAnsi" w:cs="Arial"/>
          <w:sz w:val="22"/>
          <w:szCs w:val="22"/>
        </w:rPr>
      </w:pPr>
      <w:r w:rsidRPr="006F2086">
        <w:rPr>
          <w:rFonts w:asciiTheme="minorHAnsi" w:hAnsiTheme="minorHAnsi" w:cs="Arial"/>
          <w:sz w:val="22"/>
          <w:szCs w:val="22"/>
        </w:rPr>
        <w:t>In addition to the above, Eversheds Sutherland also require awareness of and full participation in the Firm’s commitment to equality and diversity, the environment and health and safety.</w:t>
      </w:r>
    </w:p>
    <w:p w14:paraId="3FBC4AD4" w14:textId="77777777" w:rsidR="00C5166D" w:rsidRP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14:paraId="358F80B5" w14:textId="77777777" w:rsidR="00077174" w:rsidRPr="006B3576" w:rsidRDefault="00077174" w:rsidP="00E35963">
      <w:pPr>
        <w:jc w:val="left"/>
        <w:rPr>
          <w:rFonts w:asciiTheme="minorHAnsi" w:hAnsiTheme="minorHAnsi" w:cs="Museo Sans 900"/>
          <w:b/>
          <w:bCs/>
          <w:color w:val="000000"/>
          <w:sz w:val="22"/>
          <w:szCs w:val="22"/>
        </w:rPr>
      </w:pPr>
    </w:p>
    <w:p w14:paraId="5D49637D" w14:textId="77777777" w:rsidR="006B3576" w:rsidRPr="006B3576" w:rsidRDefault="006B3576" w:rsidP="006B3576">
      <w:pPr>
        <w:shd w:val="clear" w:color="auto" w:fill="FFFFFF"/>
        <w:spacing w:after="100" w:afterAutospacing="1"/>
        <w:rPr>
          <w:rFonts w:asciiTheme="minorHAnsi" w:hAnsiTheme="minorHAnsi" w:cs="Arial"/>
          <w:sz w:val="22"/>
          <w:szCs w:val="22"/>
        </w:rPr>
      </w:pPr>
      <w:r w:rsidRPr="006B3576">
        <w:rPr>
          <w:rFonts w:asciiTheme="minorHAnsi" w:hAnsiTheme="minorHAnsi" w:cs="Arial"/>
          <w:sz w:val="22"/>
          <w:szCs w:val="22"/>
        </w:rPr>
        <w:t xml:space="preserve">Eversheds Sutherland are seeking an experienced Finance Systems Analyst to join our Finance Systems Team. </w:t>
      </w:r>
    </w:p>
    <w:p w14:paraId="637A940A" w14:textId="77777777" w:rsidR="00C5166D" w:rsidRPr="00C42F42" w:rsidRDefault="006B3576" w:rsidP="00C42F42">
      <w:pPr>
        <w:shd w:val="clear" w:color="auto" w:fill="FFFFFF"/>
        <w:spacing w:after="100" w:afterAutospacing="1"/>
        <w:rPr>
          <w:rFonts w:asciiTheme="minorHAnsi" w:hAnsiTheme="minorHAnsi" w:cs="Arial"/>
          <w:sz w:val="22"/>
          <w:szCs w:val="22"/>
        </w:rPr>
      </w:pPr>
      <w:r w:rsidRPr="006B3576">
        <w:rPr>
          <w:rFonts w:asciiTheme="minorHAnsi" w:hAnsiTheme="minorHAnsi" w:cs="Arial"/>
          <w:sz w:val="22"/>
          <w:szCs w:val="22"/>
        </w:rPr>
        <w:t xml:space="preserve">The </w:t>
      </w:r>
      <w:r w:rsidR="002A73E8">
        <w:rPr>
          <w:rFonts w:asciiTheme="minorHAnsi" w:hAnsiTheme="minorHAnsi" w:cs="Arial"/>
          <w:sz w:val="22"/>
          <w:szCs w:val="22"/>
        </w:rPr>
        <w:t xml:space="preserve">main focus of the role is to support and </w:t>
      </w:r>
      <w:r w:rsidRPr="006B3576">
        <w:rPr>
          <w:rFonts w:asciiTheme="minorHAnsi" w:hAnsiTheme="minorHAnsi" w:cs="Arial"/>
          <w:sz w:val="22"/>
          <w:szCs w:val="22"/>
        </w:rPr>
        <w:t xml:space="preserve">maintain the </w:t>
      </w:r>
      <w:r w:rsidR="00C62697">
        <w:rPr>
          <w:rFonts w:asciiTheme="minorHAnsi" w:hAnsiTheme="minorHAnsi" w:cs="Arial"/>
          <w:sz w:val="22"/>
          <w:szCs w:val="22"/>
        </w:rPr>
        <w:t>Practice Management System, Elite</w:t>
      </w:r>
      <w:r w:rsidR="00964B93">
        <w:rPr>
          <w:rFonts w:asciiTheme="minorHAnsi" w:hAnsiTheme="minorHAnsi" w:cs="Arial"/>
          <w:sz w:val="22"/>
          <w:szCs w:val="22"/>
        </w:rPr>
        <w:t>, as well as o</w:t>
      </w:r>
      <w:r w:rsidR="00C62697">
        <w:rPr>
          <w:rFonts w:asciiTheme="minorHAnsi" w:hAnsiTheme="minorHAnsi" w:cs="Arial"/>
          <w:sz w:val="22"/>
          <w:szCs w:val="22"/>
        </w:rPr>
        <w:t xml:space="preserve">ther </w:t>
      </w:r>
      <w:r w:rsidRPr="006B3576">
        <w:rPr>
          <w:rFonts w:asciiTheme="minorHAnsi" w:hAnsiTheme="minorHAnsi" w:cs="Arial"/>
          <w:sz w:val="22"/>
          <w:szCs w:val="22"/>
        </w:rPr>
        <w:t>finance systems used across Eversheds Sutherland</w:t>
      </w:r>
      <w:r w:rsidR="00C62697">
        <w:rPr>
          <w:rFonts w:asciiTheme="minorHAnsi" w:hAnsiTheme="minorHAnsi" w:cs="Arial"/>
          <w:sz w:val="22"/>
          <w:szCs w:val="22"/>
        </w:rPr>
        <w:t xml:space="preserve"> </w:t>
      </w:r>
      <w:r w:rsidRPr="006B3576">
        <w:rPr>
          <w:rFonts w:asciiTheme="minorHAnsi" w:hAnsiTheme="minorHAnsi" w:cs="Arial"/>
          <w:sz w:val="22"/>
          <w:szCs w:val="22"/>
        </w:rPr>
        <w:t xml:space="preserve">.  It will </w:t>
      </w:r>
      <w:r w:rsidR="002A73E8">
        <w:rPr>
          <w:rFonts w:asciiTheme="minorHAnsi" w:hAnsiTheme="minorHAnsi" w:cs="Arial"/>
          <w:sz w:val="22"/>
          <w:szCs w:val="22"/>
        </w:rPr>
        <w:t>involve understanding, analysing, and resolving issues as well as administering the finance systems.</w:t>
      </w:r>
    </w:p>
    <w:p w14:paraId="708E3778" w14:textId="77777777"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14:paraId="1AF2EFC1" w14:textId="77777777" w:rsidR="00C5166D" w:rsidRPr="00C5166D" w:rsidRDefault="00C5166D" w:rsidP="00E35963">
      <w:pPr>
        <w:jc w:val="left"/>
        <w:rPr>
          <w:rFonts w:asciiTheme="minorHAnsi" w:hAnsiTheme="minorHAnsi" w:cs="Arial"/>
          <w:b/>
          <w:bCs/>
          <w:sz w:val="22"/>
          <w:szCs w:val="22"/>
          <w:lang w:val="en" w:eastAsia="en-GB"/>
        </w:rPr>
      </w:pPr>
    </w:p>
    <w:p w14:paraId="74E48E03" w14:textId="77777777" w:rsidR="00E35963" w:rsidRDefault="00C5166D" w:rsidP="00E35963">
      <w:pPr>
        <w:autoSpaceDE w:val="0"/>
        <w:autoSpaceDN w:val="0"/>
        <w:adjustRightInd w:val="0"/>
        <w:contextualSpacing/>
        <w:jc w:val="left"/>
        <w:rPr>
          <w:rFonts w:asciiTheme="minorHAnsi" w:hAnsiTheme="minorHAnsi" w:cs="EHBKEA+Verdana"/>
          <w:color w:val="000000"/>
          <w:sz w:val="22"/>
          <w:szCs w:val="22"/>
        </w:rPr>
      </w:pPr>
      <w:r>
        <w:rPr>
          <w:rFonts w:asciiTheme="minorHAnsi" w:hAnsiTheme="minorHAnsi" w:cs="EHBKEA+Verdana"/>
          <w:color w:val="000000"/>
          <w:sz w:val="22"/>
          <w:szCs w:val="22"/>
        </w:rPr>
        <w:t xml:space="preserve">As part of this role you can expect to be involved in: </w:t>
      </w:r>
    </w:p>
    <w:p w14:paraId="7F28ED31" w14:textId="77777777" w:rsidR="00C5166D" w:rsidRDefault="00C5166D" w:rsidP="00E35963">
      <w:pPr>
        <w:autoSpaceDE w:val="0"/>
        <w:autoSpaceDN w:val="0"/>
        <w:adjustRightInd w:val="0"/>
        <w:contextualSpacing/>
        <w:jc w:val="left"/>
        <w:rPr>
          <w:rFonts w:asciiTheme="minorHAnsi" w:hAnsiTheme="minorHAnsi" w:cs="EHBKEA+Verdana"/>
          <w:color w:val="000000"/>
          <w:sz w:val="22"/>
          <w:szCs w:val="22"/>
        </w:rPr>
      </w:pPr>
    </w:p>
    <w:p w14:paraId="1A0D3333" w14:textId="4DF3584C" w:rsidR="00452743" w:rsidRDefault="00452743" w:rsidP="006B3576">
      <w:pPr>
        <w:pStyle w:val="ListParagraph"/>
        <w:numPr>
          <w:ilvl w:val="0"/>
          <w:numId w:val="45"/>
        </w:numPr>
        <w:rPr>
          <w:rFonts w:asciiTheme="minorHAnsi" w:hAnsiTheme="minorHAnsi"/>
          <w:sz w:val="22"/>
          <w:szCs w:val="22"/>
        </w:rPr>
      </w:pPr>
      <w:r>
        <w:rPr>
          <w:rFonts w:asciiTheme="minorHAnsi" w:hAnsiTheme="minorHAnsi"/>
          <w:sz w:val="22"/>
          <w:szCs w:val="22"/>
        </w:rPr>
        <w:t>Monitoring the support queue and identifying an</w:t>
      </w:r>
      <w:r w:rsidR="00E16F20">
        <w:rPr>
          <w:rFonts w:asciiTheme="minorHAnsi" w:hAnsiTheme="minorHAnsi"/>
          <w:sz w:val="22"/>
          <w:szCs w:val="22"/>
        </w:rPr>
        <w:t>d</w:t>
      </w:r>
      <w:r>
        <w:rPr>
          <w:rFonts w:asciiTheme="minorHAnsi" w:hAnsiTheme="minorHAnsi"/>
          <w:sz w:val="22"/>
          <w:szCs w:val="22"/>
        </w:rPr>
        <w:t xml:space="preserve"> </w:t>
      </w:r>
      <w:r w:rsidR="00E16F20">
        <w:rPr>
          <w:rFonts w:asciiTheme="minorHAnsi" w:hAnsiTheme="minorHAnsi"/>
          <w:sz w:val="22"/>
          <w:szCs w:val="22"/>
        </w:rPr>
        <w:t>prioritising</w:t>
      </w:r>
      <w:r>
        <w:rPr>
          <w:rFonts w:asciiTheme="minorHAnsi" w:hAnsiTheme="minorHAnsi"/>
          <w:sz w:val="22"/>
          <w:szCs w:val="22"/>
        </w:rPr>
        <w:t xml:space="preserve"> urgent issues</w:t>
      </w:r>
    </w:p>
    <w:p w14:paraId="6020646A" w14:textId="673D8A81" w:rsidR="006B3576" w:rsidRPr="006B3576" w:rsidRDefault="00E16F20" w:rsidP="006B3576">
      <w:pPr>
        <w:pStyle w:val="ListParagraph"/>
        <w:numPr>
          <w:ilvl w:val="0"/>
          <w:numId w:val="45"/>
        </w:numPr>
        <w:rPr>
          <w:rFonts w:asciiTheme="minorHAnsi" w:hAnsiTheme="minorHAnsi"/>
          <w:sz w:val="22"/>
          <w:szCs w:val="22"/>
        </w:rPr>
      </w:pPr>
      <w:r>
        <w:rPr>
          <w:rFonts w:asciiTheme="minorHAnsi" w:hAnsiTheme="minorHAnsi"/>
          <w:sz w:val="22"/>
          <w:szCs w:val="22"/>
        </w:rPr>
        <w:t>Logging issues with vendors and then liaising with them to resolve</w:t>
      </w:r>
    </w:p>
    <w:p w14:paraId="55B91AD6" w14:textId="4B486BFB"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Provid</w:t>
      </w:r>
      <w:r w:rsidR="00A029E5">
        <w:rPr>
          <w:rFonts w:asciiTheme="minorHAnsi" w:hAnsiTheme="minorHAnsi"/>
          <w:sz w:val="22"/>
          <w:szCs w:val="22"/>
        </w:rPr>
        <w:t>ing</w:t>
      </w:r>
      <w:r w:rsidRPr="006B3576">
        <w:rPr>
          <w:rFonts w:asciiTheme="minorHAnsi" w:hAnsiTheme="minorHAnsi"/>
          <w:sz w:val="22"/>
          <w:szCs w:val="22"/>
        </w:rPr>
        <w:t xml:space="preserve"> system access and resolv</w:t>
      </w:r>
      <w:r w:rsidR="00A029E5">
        <w:rPr>
          <w:rFonts w:asciiTheme="minorHAnsi" w:hAnsiTheme="minorHAnsi"/>
          <w:sz w:val="22"/>
          <w:szCs w:val="22"/>
        </w:rPr>
        <w:t>ing</w:t>
      </w:r>
      <w:r w:rsidRPr="006B3576">
        <w:rPr>
          <w:rFonts w:asciiTheme="minorHAnsi" w:hAnsiTheme="minorHAnsi"/>
          <w:sz w:val="22"/>
          <w:szCs w:val="22"/>
        </w:rPr>
        <w:t xml:space="preserve"> security issues</w:t>
      </w:r>
    </w:p>
    <w:p w14:paraId="394765E6" w14:textId="6FB95E79" w:rsidR="006B3576" w:rsidRPr="006B3576" w:rsidRDefault="00E16F20" w:rsidP="00E16F20">
      <w:pPr>
        <w:pStyle w:val="ListParagraph"/>
        <w:numPr>
          <w:ilvl w:val="0"/>
          <w:numId w:val="45"/>
        </w:numPr>
        <w:rPr>
          <w:rFonts w:asciiTheme="minorHAnsi" w:hAnsiTheme="minorHAnsi"/>
          <w:sz w:val="22"/>
          <w:szCs w:val="22"/>
        </w:rPr>
      </w:pPr>
      <w:r>
        <w:rPr>
          <w:rFonts w:asciiTheme="minorHAnsi" w:hAnsiTheme="minorHAnsi"/>
          <w:sz w:val="22"/>
          <w:szCs w:val="22"/>
        </w:rPr>
        <w:t>Providing ad hoc reports where required</w:t>
      </w:r>
    </w:p>
    <w:p w14:paraId="031D0073" w14:textId="2CBF944A" w:rsidR="006B3576" w:rsidRPr="006B3576" w:rsidRDefault="00D235DB" w:rsidP="006B3576">
      <w:pPr>
        <w:pStyle w:val="ListParagraph"/>
        <w:numPr>
          <w:ilvl w:val="0"/>
          <w:numId w:val="45"/>
        </w:numPr>
        <w:rPr>
          <w:rFonts w:asciiTheme="minorHAnsi" w:hAnsiTheme="minorHAnsi"/>
          <w:sz w:val="22"/>
          <w:szCs w:val="22"/>
        </w:rPr>
      </w:pPr>
      <w:r>
        <w:rPr>
          <w:rFonts w:asciiTheme="minorHAnsi" w:hAnsiTheme="minorHAnsi"/>
          <w:sz w:val="22"/>
          <w:szCs w:val="22"/>
        </w:rPr>
        <w:t>Maintaining system controls for data and security</w:t>
      </w:r>
    </w:p>
    <w:p w14:paraId="0AA6F1BB" w14:textId="77777777"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 xml:space="preserve">Ensure that system setup processes are fully documented and kept up to date with new information or changes </w:t>
      </w:r>
    </w:p>
    <w:p w14:paraId="41943E05" w14:textId="7440AE76"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 xml:space="preserve">Contribute to projects </w:t>
      </w:r>
      <w:r w:rsidR="00D235DB">
        <w:rPr>
          <w:rFonts w:asciiTheme="minorHAnsi" w:hAnsiTheme="minorHAnsi"/>
          <w:sz w:val="22"/>
          <w:szCs w:val="22"/>
        </w:rPr>
        <w:t>as a finance systems subject matter expert</w:t>
      </w:r>
    </w:p>
    <w:p w14:paraId="6F1C214B" w14:textId="77777777"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Support the needs of the business through changing regulations and corporate structures.</w:t>
      </w:r>
    </w:p>
    <w:p w14:paraId="253622D9" w14:textId="3AC3B83D" w:rsidR="006B3576" w:rsidRPr="006B3576" w:rsidRDefault="006B3576" w:rsidP="006B3576">
      <w:pPr>
        <w:pStyle w:val="ListParagraph"/>
        <w:numPr>
          <w:ilvl w:val="0"/>
          <w:numId w:val="45"/>
        </w:numPr>
        <w:rPr>
          <w:rFonts w:asciiTheme="minorHAnsi" w:hAnsiTheme="minorHAnsi"/>
          <w:sz w:val="22"/>
          <w:szCs w:val="22"/>
        </w:rPr>
      </w:pPr>
      <w:r w:rsidRPr="006B3576">
        <w:rPr>
          <w:rFonts w:asciiTheme="minorHAnsi" w:hAnsiTheme="minorHAnsi"/>
          <w:sz w:val="22"/>
          <w:szCs w:val="22"/>
        </w:rPr>
        <w:t>Support continuous improvement of the finance systems</w:t>
      </w:r>
    </w:p>
    <w:p w14:paraId="1FBA75C1" w14:textId="77777777" w:rsidR="00D235DB" w:rsidRDefault="00D235DB" w:rsidP="00E35963">
      <w:pPr>
        <w:jc w:val="left"/>
        <w:rPr>
          <w:rFonts w:asciiTheme="minorHAnsi" w:hAnsiTheme="minorHAnsi" w:cs="Arial"/>
          <w:b/>
          <w:bCs/>
          <w:sz w:val="22"/>
          <w:szCs w:val="22"/>
          <w:lang w:val="en" w:eastAsia="en-GB"/>
        </w:rPr>
      </w:pPr>
    </w:p>
    <w:p w14:paraId="03D9BB93" w14:textId="77777777" w:rsidR="00D235DB" w:rsidRDefault="00D235DB" w:rsidP="00E35963">
      <w:pPr>
        <w:jc w:val="left"/>
        <w:rPr>
          <w:rFonts w:asciiTheme="minorHAnsi" w:hAnsiTheme="minorHAnsi" w:cs="Arial"/>
          <w:b/>
          <w:bCs/>
          <w:sz w:val="22"/>
          <w:szCs w:val="22"/>
          <w:lang w:val="en" w:eastAsia="en-GB"/>
        </w:rPr>
      </w:pPr>
    </w:p>
    <w:p w14:paraId="28E3A830" w14:textId="4F442203" w:rsidR="00E35963"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Skills and experience:</w:t>
      </w:r>
    </w:p>
    <w:p w14:paraId="40B80C9C" w14:textId="77777777" w:rsidR="00077174" w:rsidRPr="006B3576" w:rsidRDefault="00077174" w:rsidP="00E35963">
      <w:pPr>
        <w:jc w:val="left"/>
        <w:rPr>
          <w:rFonts w:asciiTheme="minorHAnsi" w:hAnsiTheme="minorHAnsi" w:cs="Arial"/>
          <w:b/>
          <w:bCs/>
          <w:sz w:val="22"/>
          <w:szCs w:val="22"/>
          <w:lang w:val="en" w:eastAsia="en-GB"/>
        </w:rPr>
      </w:pPr>
    </w:p>
    <w:p w14:paraId="6FC887F9"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Essential:</w:t>
      </w:r>
    </w:p>
    <w:p w14:paraId="57442630" w14:textId="38874A0E" w:rsidR="00D235DB" w:rsidRDefault="00D235DB" w:rsidP="006B3576">
      <w:pPr>
        <w:pStyle w:val="ListParagraph"/>
        <w:numPr>
          <w:ilvl w:val="0"/>
          <w:numId w:val="48"/>
        </w:numPr>
        <w:jc w:val="left"/>
        <w:rPr>
          <w:rFonts w:asciiTheme="minorHAnsi" w:hAnsiTheme="minorHAnsi"/>
          <w:sz w:val="22"/>
          <w:szCs w:val="22"/>
          <w:lang w:val="en"/>
        </w:rPr>
      </w:pPr>
      <w:r>
        <w:rPr>
          <w:rFonts w:asciiTheme="minorHAnsi" w:hAnsiTheme="minorHAnsi"/>
          <w:sz w:val="22"/>
          <w:szCs w:val="22"/>
          <w:lang w:val="en"/>
        </w:rPr>
        <w:t>Elite Enterprise knowledge and experience</w:t>
      </w:r>
    </w:p>
    <w:p w14:paraId="7B154A59" w14:textId="6932A72C"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 xml:space="preserve">Solid experience of working in a finance systems function supporting business stakeholders </w:t>
      </w:r>
    </w:p>
    <w:p w14:paraId="7AD231F0"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Proven stakeholder management experience, demonstrating ability to work efficiently and effectively under pressure</w:t>
      </w:r>
    </w:p>
    <w:p w14:paraId="6CD2BCE5" w14:textId="77777777" w:rsidR="006B3576" w:rsidRPr="006B3576" w:rsidRDefault="006B3576" w:rsidP="006B3576">
      <w:pPr>
        <w:pStyle w:val="ListParagraph"/>
        <w:numPr>
          <w:ilvl w:val="0"/>
          <w:numId w:val="48"/>
        </w:numPr>
        <w:rPr>
          <w:rFonts w:asciiTheme="minorHAnsi" w:hAnsiTheme="minorHAnsi"/>
          <w:sz w:val="22"/>
          <w:szCs w:val="22"/>
        </w:rPr>
      </w:pPr>
      <w:r w:rsidRPr="006B3576">
        <w:rPr>
          <w:rFonts w:asciiTheme="minorHAnsi" w:hAnsiTheme="minorHAnsi"/>
          <w:sz w:val="22"/>
          <w:szCs w:val="22"/>
        </w:rPr>
        <w:t>Present options (in plain English) and assist stakeholders in understanding the pros/cons and to select the appropriate one.</w:t>
      </w:r>
    </w:p>
    <w:p w14:paraId="6BA58F01"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Ability to hit the ground running and make a significant difference to the team and business which you support</w:t>
      </w:r>
    </w:p>
    <w:p w14:paraId="496C1645"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Customer focused, flexible, results driven and used to operating in a period of change and renowned for your accuracy and insight</w:t>
      </w:r>
    </w:p>
    <w:p w14:paraId="529F271D"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Willingness to roll sleeves up and undertake a range of activities at critical times of the month</w:t>
      </w:r>
    </w:p>
    <w:p w14:paraId="3EAC5967"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Be highly effective as part of a wider team, and a real team player</w:t>
      </w:r>
    </w:p>
    <w:p w14:paraId="74EEA466" w14:textId="7777777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An ability to identify and own technical challenges and lead efforts to overcome these.</w:t>
      </w:r>
    </w:p>
    <w:p w14:paraId="0225D10C" w14:textId="7071D15C"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Knowledge of project delivery cycles and frameworks</w:t>
      </w:r>
    </w:p>
    <w:p w14:paraId="7FD173BA" w14:textId="5979B739"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Understanding of Quality</w:t>
      </w:r>
    </w:p>
    <w:p w14:paraId="21519385" w14:textId="77777777" w:rsidR="006B3576" w:rsidRPr="006B3576" w:rsidRDefault="006B3576" w:rsidP="006B3576">
      <w:pPr>
        <w:jc w:val="left"/>
        <w:rPr>
          <w:rFonts w:asciiTheme="minorHAnsi" w:hAnsiTheme="minorHAnsi"/>
          <w:sz w:val="22"/>
          <w:szCs w:val="22"/>
          <w:lang w:val="en"/>
        </w:rPr>
      </w:pPr>
    </w:p>
    <w:p w14:paraId="519523EA"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Desirable:</w:t>
      </w:r>
    </w:p>
    <w:p w14:paraId="4A2F68F7" w14:textId="39928A07"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 xml:space="preserve">Experience of working within a legal </w:t>
      </w:r>
      <w:proofErr w:type="spellStart"/>
      <w:r w:rsidRPr="006B3576">
        <w:rPr>
          <w:rFonts w:asciiTheme="minorHAnsi" w:hAnsiTheme="minorHAnsi"/>
          <w:sz w:val="22"/>
          <w:szCs w:val="22"/>
          <w:lang w:val="en"/>
        </w:rPr>
        <w:t>organisation</w:t>
      </w:r>
      <w:proofErr w:type="spellEnd"/>
      <w:r w:rsidR="00D235DB">
        <w:rPr>
          <w:rFonts w:asciiTheme="minorHAnsi" w:hAnsiTheme="minorHAnsi"/>
          <w:sz w:val="22"/>
          <w:szCs w:val="22"/>
          <w:lang w:val="en"/>
        </w:rPr>
        <w:t xml:space="preserve"> and familiarity with the finance processes</w:t>
      </w:r>
    </w:p>
    <w:p w14:paraId="17DAB502"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 </w:t>
      </w:r>
    </w:p>
    <w:p w14:paraId="3C5EC912" w14:textId="77777777" w:rsidR="006B3576" w:rsidRPr="006B3576" w:rsidRDefault="006B3576" w:rsidP="006B3576">
      <w:pPr>
        <w:jc w:val="left"/>
        <w:rPr>
          <w:rFonts w:asciiTheme="minorHAnsi" w:hAnsiTheme="minorHAnsi"/>
          <w:sz w:val="22"/>
          <w:szCs w:val="22"/>
          <w:lang w:val="en"/>
        </w:rPr>
      </w:pPr>
      <w:r w:rsidRPr="006B3576">
        <w:rPr>
          <w:rFonts w:asciiTheme="minorHAnsi" w:hAnsiTheme="minorHAnsi"/>
          <w:sz w:val="22"/>
          <w:szCs w:val="22"/>
          <w:lang w:val="en"/>
        </w:rPr>
        <w:t>Technology Experience:</w:t>
      </w:r>
    </w:p>
    <w:p w14:paraId="158B1139" w14:textId="40AD1ECB" w:rsidR="006B3576" w:rsidRPr="006B3576" w:rsidRDefault="006B3576" w:rsidP="006B3576">
      <w:pPr>
        <w:pStyle w:val="ListParagraph"/>
        <w:numPr>
          <w:ilvl w:val="0"/>
          <w:numId w:val="48"/>
        </w:numPr>
        <w:rPr>
          <w:rFonts w:asciiTheme="minorHAnsi" w:hAnsiTheme="minorHAnsi"/>
          <w:sz w:val="22"/>
          <w:szCs w:val="22"/>
          <w:lang w:val="en"/>
        </w:rPr>
      </w:pPr>
      <w:r w:rsidRPr="006B3576">
        <w:rPr>
          <w:rFonts w:asciiTheme="minorHAnsi" w:hAnsiTheme="minorHAnsi"/>
          <w:sz w:val="22"/>
          <w:szCs w:val="22"/>
          <w:lang w:val="en"/>
        </w:rPr>
        <w:t>Budgeting and Planning (Cognos Planning,</w:t>
      </w:r>
      <w:r w:rsidR="00D235DB">
        <w:rPr>
          <w:rFonts w:asciiTheme="minorHAnsi" w:hAnsiTheme="minorHAnsi"/>
          <w:sz w:val="22"/>
          <w:szCs w:val="22"/>
          <w:lang w:val="en"/>
        </w:rPr>
        <w:t xml:space="preserve"> Contributor) – although not essential</w:t>
      </w:r>
    </w:p>
    <w:p w14:paraId="132086E9" w14:textId="52FDB68A" w:rsidR="006B3576" w:rsidRPr="006B3576" w:rsidRDefault="006B3576" w:rsidP="006B3576">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e-billing Hub &amp; other vendor systems</w:t>
      </w:r>
    </w:p>
    <w:p w14:paraId="61E44BE5" w14:textId="77777777" w:rsidR="006B3576" w:rsidRPr="006B3576" w:rsidRDefault="006B3576" w:rsidP="006B3576">
      <w:pPr>
        <w:pStyle w:val="ListParagraph"/>
        <w:numPr>
          <w:ilvl w:val="0"/>
          <w:numId w:val="48"/>
        </w:numPr>
        <w:rPr>
          <w:rFonts w:asciiTheme="minorHAnsi" w:hAnsiTheme="minorHAnsi"/>
          <w:sz w:val="22"/>
          <w:szCs w:val="22"/>
          <w:lang w:val="en"/>
        </w:rPr>
      </w:pPr>
      <w:r w:rsidRPr="006B3576">
        <w:rPr>
          <w:rFonts w:asciiTheme="minorHAnsi" w:hAnsiTheme="minorHAnsi"/>
          <w:sz w:val="22"/>
          <w:szCs w:val="22"/>
          <w:lang w:val="en"/>
        </w:rPr>
        <w:t xml:space="preserve">Business Intelligence </w:t>
      </w:r>
    </w:p>
    <w:p w14:paraId="5FF801FB" w14:textId="62528D9C" w:rsidR="00D235DB" w:rsidRDefault="00D235DB" w:rsidP="00D235DB">
      <w:pPr>
        <w:pStyle w:val="ListParagraph"/>
        <w:numPr>
          <w:ilvl w:val="0"/>
          <w:numId w:val="48"/>
        </w:numPr>
        <w:jc w:val="left"/>
        <w:rPr>
          <w:rFonts w:asciiTheme="minorHAnsi" w:hAnsiTheme="minorHAnsi"/>
          <w:sz w:val="22"/>
          <w:szCs w:val="22"/>
          <w:lang w:val="en"/>
        </w:rPr>
      </w:pPr>
      <w:r>
        <w:rPr>
          <w:rFonts w:asciiTheme="minorHAnsi" w:hAnsiTheme="minorHAnsi"/>
          <w:sz w:val="22"/>
          <w:szCs w:val="22"/>
          <w:lang w:val="en"/>
        </w:rPr>
        <w:t>General IT infrastructure awareness</w:t>
      </w:r>
    </w:p>
    <w:p w14:paraId="5994F68A" w14:textId="4C8330E8" w:rsidR="006B3576" w:rsidRDefault="006B3576" w:rsidP="00D235DB">
      <w:pPr>
        <w:pStyle w:val="ListParagraph"/>
        <w:numPr>
          <w:ilvl w:val="0"/>
          <w:numId w:val="48"/>
        </w:numPr>
        <w:jc w:val="left"/>
        <w:rPr>
          <w:rFonts w:asciiTheme="minorHAnsi" w:hAnsiTheme="minorHAnsi"/>
          <w:sz w:val="22"/>
          <w:szCs w:val="22"/>
          <w:lang w:val="en"/>
        </w:rPr>
      </w:pPr>
      <w:r w:rsidRPr="006B3576">
        <w:rPr>
          <w:rFonts w:asciiTheme="minorHAnsi" w:hAnsiTheme="minorHAnsi"/>
          <w:sz w:val="22"/>
          <w:szCs w:val="22"/>
          <w:lang w:val="en"/>
        </w:rPr>
        <w:t xml:space="preserve">Advanced SQL </w:t>
      </w:r>
    </w:p>
    <w:p w14:paraId="645CDE2D" w14:textId="6083D54B" w:rsidR="00D235DB" w:rsidRPr="00D235DB" w:rsidRDefault="00D235DB" w:rsidP="00D235DB">
      <w:pPr>
        <w:pStyle w:val="ListParagraph"/>
        <w:numPr>
          <w:ilvl w:val="0"/>
          <w:numId w:val="48"/>
        </w:numPr>
        <w:jc w:val="left"/>
        <w:rPr>
          <w:rFonts w:asciiTheme="minorHAnsi" w:hAnsiTheme="minorHAnsi"/>
          <w:sz w:val="22"/>
          <w:szCs w:val="22"/>
          <w:lang w:val="en"/>
        </w:rPr>
      </w:pPr>
      <w:r>
        <w:rPr>
          <w:rFonts w:asciiTheme="minorHAnsi" w:hAnsiTheme="minorHAnsi"/>
          <w:sz w:val="22"/>
          <w:szCs w:val="22"/>
          <w:lang w:val="en"/>
        </w:rPr>
        <w:t>Microsoft Office but particularly Excel</w:t>
      </w:r>
    </w:p>
    <w:sectPr w:rsidR="00D235DB" w:rsidRPr="00D235DB"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56448" w14:textId="77777777" w:rsidR="00B80CEB" w:rsidRDefault="00B80CEB" w:rsidP="006B04F4">
      <w:r>
        <w:separator/>
      </w:r>
    </w:p>
  </w:endnote>
  <w:endnote w:type="continuationSeparator" w:id="0">
    <w:p w14:paraId="1E02F0F2" w14:textId="77777777" w:rsidR="00B80CEB" w:rsidRDefault="00B80CEB"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ariol Light">
    <w:altName w:val="Times New Roman"/>
    <w:charset w:val="00"/>
    <w:family w:val="auto"/>
    <w:pitch w:val="default"/>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900">
    <w:altName w:val="Museo Sans 900"/>
    <w:panose1 w:val="00000000000000000000"/>
    <w:charset w:val="00"/>
    <w:family w:val="modern"/>
    <w:notTrueType/>
    <w:pitch w:val="variable"/>
    <w:sig w:usb0="A00000AF" w:usb1="4000004A" w:usb2="00000000" w:usb3="00000000" w:csb0="00000093"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70FE" w14:textId="77777777" w:rsidR="00452743" w:rsidRDefault="006F2086" w:rsidP="006B04F4">
    <w:pPr>
      <w:pStyle w:val="Footer"/>
    </w:pPr>
    <w:fldSimple w:instr=" Title \* lower \* MERGEFORMAT ">
      <w:r w:rsidR="00452743">
        <w:t>bir_supp\1336503\1</w:t>
      </w:r>
    </w:fldSimple>
    <w:r w:rsidR="00452743">
      <w:tab/>
    </w:r>
    <w:r w:rsidR="00452743">
      <w:rPr>
        <w:rStyle w:val="PageNumber"/>
      </w:rPr>
      <w:fldChar w:fldCharType="begin"/>
    </w:r>
    <w:r w:rsidR="00452743">
      <w:rPr>
        <w:rStyle w:val="PageNumber"/>
      </w:rPr>
      <w:instrText xml:space="preserve"> PAGE </w:instrText>
    </w:r>
    <w:r w:rsidR="00452743">
      <w:rPr>
        <w:rStyle w:val="PageNumber"/>
      </w:rPr>
      <w:fldChar w:fldCharType="separate"/>
    </w:r>
    <w:r w:rsidR="00452743">
      <w:rPr>
        <w:rStyle w:val="PageNumber"/>
      </w:rPr>
      <w:t>1</w:t>
    </w:r>
    <w:r w:rsidR="00452743">
      <w:rPr>
        <w:rStyle w:val="PageNumber"/>
      </w:rPr>
      <w:fldChar w:fldCharType="end"/>
    </w:r>
  </w:p>
  <w:p w14:paraId="68299AEF" w14:textId="77777777" w:rsidR="00452743" w:rsidRDefault="00452743" w:rsidP="006B04F4">
    <w:pPr>
      <w:pStyle w:val="Footer"/>
    </w:pPr>
    <w:r>
      <w:fldChar w:fldCharType="begin"/>
    </w:r>
    <w:r>
      <w:instrText xml:space="preserve"> Createdate \@ "D MMMM YYYY" \* MERGEFORMAT </w:instrText>
    </w:r>
    <w:r>
      <w:fldChar w:fldCharType="separate"/>
    </w:r>
    <w:r>
      <w:t>16 January 2018</w:t>
    </w:r>
    <w:r>
      <w:fldChar w:fldCharType="end"/>
    </w:r>
    <w:r>
      <w:t xml:space="preserve"> </w:t>
    </w:r>
    <w:fldSimple w:instr=" Author \*lower \* MERGEFORMAT ">
      <w:r>
        <w:t>nortona</w:t>
      </w:r>
    </w:fldSimple>
  </w:p>
  <w:p w14:paraId="1F29BAC9" w14:textId="77777777" w:rsidR="00452743" w:rsidRDefault="00452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E4E0" w14:textId="77777777" w:rsidR="00B80CEB" w:rsidRDefault="00B80CEB" w:rsidP="006B04F4">
      <w:r>
        <w:separator/>
      </w:r>
    </w:p>
  </w:footnote>
  <w:footnote w:type="continuationSeparator" w:id="0">
    <w:p w14:paraId="3A18CE54" w14:textId="77777777" w:rsidR="00B80CEB" w:rsidRDefault="00B80CEB"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A565E6"/>
    <w:multiLevelType w:val="hybridMultilevel"/>
    <w:tmpl w:val="1B4CA9B2"/>
    <w:lvl w:ilvl="0" w:tplc="08090001">
      <w:start w:val="1"/>
      <w:numFmt w:val="bullet"/>
      <w:lvlText w:val=""/>
      <w:lvlJc w:val="left"/>
      <w:pPr>
        <w:ind w:left="795" w:hanging="360"/>
      </w:pPr>
      <w:rPr>
        <w:rFonts w:ascii="Symbol" w:hAnsi="Symbol" w:hint="default"/>
      </w:rPr>
    </w:lvl>
    <w:lvl w:ilvl="1" w:tplc="A48C31E0">
      <w:numFmt w:val="bullet"/>
      <w:lvlText w:val="·"/>
      <w:lvlJc w:val="left"/>
      <w:pPr>
        <w:ind w:left="1515" w:hanging="360"/>
      </w:pPr>
      <w:rPr>
        <w:rFonts w:ascii="Verdana" w:eastAsia="Times New Roman" w:hAnsi="Verdana" w:cs="Times New Roman"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374C0"/>
    <w:multiLevelType w:val="hybridMultilevel"/>
    <w:tmpl w:val="70AA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92EB4"/>
    <w:multiLevelType w:val="hybridMultilevel"/>
    <w:tmpl w:val="79B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D65F16"/>
    <w:multiLevelType w:val="hybridMultilevel"/>
    <w:tmpl w:val="136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21"/>
  </w:num>
  <w:num w:numId="2">
    <w:abstractNumId w:val="5"/>
  </w:num>
  <w:num w:numId="3">
    <w:abstractNumId w:val="30"/>
  </w:num>
  <w:num w:numId="4">
    <w:abstractNumId w:val="24"/>
  </w:num>
  <w:num w:numId="5">
    <w:abstractNumId w:val="23"/>
  </w:num>
  <w:num w:numId="6">
    <w:abstractNumId w:val="2"/>
  </w:num>
  <w:num w:numId="7">
    <w:abstractNumId w:val="3"/>
  </w:num>
  <w:num w:numId="8">
    <w:abstractNumId w:val="1"/>
  </w:num>
  <w:num w:numId="9">
    <w:abstractNumId w:val="13"/>
  </w:num>
  <w:num w:numId="10">
    <w:abstractNumId w:val="15"/>
  </w:num>
  <w:num w:numId="11">
    <w:abstractNumId w:val="13"/>
  </w:num>
  <w:num w:numId="12">
    <w:abstractNumId w:val="23"/>
  </w:num>
  <w:num w:numId="13">
    <w:abstractNumId w:val="23"/>
  </w:num>
  <w:num w:numId="14">
    <w:abstractNumId w:val="23"/>
  </w:num>
  <w:num w:numId="15">
    <w:abstractNumId w:val="23"/>
  </w:num>
  <w:num w:numId="16">
    <w:abstractNumId w:val="23"/>
  </w:num>
  <w:num w:numId="17">
    <w:abstractNumId w:val="2"/>
  </w:num>
  <w:num w:numId="18">
    <w:abstractNumId w:val="3"/>
  </w:num>
  <w:num w:numId="19">
    <w:abstractNumId w:val="1"/>
  </w:num>
  <w:num w:numId="20">
    <w:abstractNumId w:val="13"/>
  </w:num>
  <w:num w:numId="21">
    <w:abstractNumId w:val="13"/>
  </w:num>
  <w:num w:numId="22">
    <w:abstractNumId w:val="13"/>
  </w:num>
  <w:num w:numId="23">
    <w:abstractNumId w:val="13"/>
  </w:num>
  <w:num w:numId="24">
    <w:abstractNumId w:val="28"/>
  </w:num>
  <w:num w:numId="25">
    <w:abstractNumId w:val="13"/>
  </w:num>
  <w:num w:numId="26">
    <w:abstractNumId w:val="5"/>
  </w:num>
  <w:num w:numId="27">
    <w:abstractNumId w:val="5"/>
  </w:num>
  <w:num w:numId="28">
    <w:abstractNumId w:val="13"/>
  </w:num>
  <w:num w:numId="29">
    <w:abstractNumId w:val="11"/>
  </w:num>
  <w:num w:numId="30">
    <w:abstractNumId w:val="17"/>
  </w:num>
  <w:num w:numId="31">
    <w:abstractNumId w:val="14"/>
  </w:num>
  <w:num w:numId="32">
    <w:abstractNumId w:val="18"/>
  </w:num>
  <w:num w:numId="33">
    <w:abstractNumId w:val="12"/>
  </w:num>
  <w:num w:numId="34">
    <w:abstractNumId w:val="10"/>
  </w:num>
  <w:num w:numId="35">
    <w:abstractNumId w:val="4"/>
  </w:num>
  <w:num w:numId="36">
    <w:abstractNumId w:val="7"/>
  </w:num>
  <w:num w:numId="37">
    <w:abstractNumId w:val="9"/>
  </w:num>
  <w:num w:numId="38">
    <w:abstractNumId w:val="25"/>
  </w:num>
  <w:num w:numId="39">
    <w:abstractNumId w:val="22"/>
  </w:num>
  <w:num w:numId="40">
    <w:abstractNumId w:val="16"/>
  </w:num>
  <w:num w:numId="41">
    <w:abstractNumId w:val="29"/>
  </w:num>
  <w:num w:numId="42">
    <w:abstractNumId w:val="6"/>
  </w:num>
  <w:num w:numId="43">
    <w:abstractNumId w:val="0"/>
  </w:num>
  <w:num w:numId="44">
    <w:abstractNumId w:val="27"/>
  </w:num>
  <w:num w:numId="45">
    <w:abstractNumId w:val="19"/>
  </w:num>
  <w:num w:numId="46">
    <w:abstractNumId w:val="26"/>
  </w:num>
  <w:num w:numId="47">
    <w:abstractNumId w:val="20"/>
  </w:num>
  <w:num w:numId="4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57405"/>
    <w:rsid w:val="00062431"/>
    <w:rsid w:val="00076D8B"/>
    <w:rsid w:val="00077174"/>
    <w:rsid w:val="00087821"/>
    <w:rsid w:val="00095D35"/>
    <w:rsid w:val="000A7A8D"/>
    <w:rsid w:val="000C13FC"/>
    <w:rsid w:val="000C4EFB"/>
    <w:rsid w:val="000D0EB3"/>
    <w:rsid w:val="000E786C"/>
    <w:rsid w:val="000F7BFE"/>
    <w:rsid w:val="00107777"/>
    <w:rsid w:val="00126B6E"/>
    <w:rsid w:val="00137D94"/>
    <w:rsid w:val="00182509"/>
    <w:rsid w:val="001902CE"/>
    <w:rsid w:val="00192F42"/>
    <w:rsid w:val="001A4A17"/>
    <w:rsid w:val="001A79B3"/>
    <w:rsid w:val="001D081B"/>
    <w:rsid w:val="001D30D4"/>
    <w:rsid w:val="0022103D"/>
    <w:rsid w:val="0024111A"/>
    <w:rsid w:val="00281BA0"/>
    <w:rsid w:val="00287F70"/>
    <w:rsid w:val="002A73E8"/>
    <w:rsid w:val="002C0F9F"/>
    <w:rsid w:val="002D3F20"/>
    <w:rsid w:val="002D58E0"/>
    <w:rsid w:val="003000F0"/>
    <w:rsid w:val="00302094"/>
    <w:rsid w:val="0030537F"/>
    <w:rsid w:val="00307CC7"/>
    <w:rsid w:val="00341373"/>
    <w:rsid w:val="003566CE"/>
    <w:rsid w:val="0038213C"/>
    <w:rsid w:val="00383CC4"/>
    <w:rsid w:val="0038581F"/>
    <w:rsid w:val="00392960"/>
    <w:rsid w:val="003B65F9"/>
    <w:rsid w:val="003B7E31"/>
    <w:rsid w:val="003D4696"/>
    <w:rsid w:val="00404D84"/>
    <w:rsid w:val="0042448F"/>
    <w:rsid w:val="00425E3B"/>
    <w:rsid w:val="00437FD9"/>
    <w:rsid w:val="004425AC"/>
    <w:rsid w:val="00452743"/>
    <w:rsid w:val="0045497F"/>
    <w:rsid w:val="00462F5C"/>
    <w:rsid w:val="004719B6"/>
    <w:rsid w:val="004D37E4"/>
    <w:rsid w:val="004D7C14"/>
    <w:rsid w:val="00500E90"/>
    <w:rsid w:val="00514FF6"/>
    <w:rsid w:val="005416CC"/>
    <w:rsid w:val="00595A4B"/>
    <w:rsid w:val="005A420A"/>
    <w:rsid w:val="005D221E"/>
    <w:rsid w:val="005D30CA"/>
    <w:rsid w:val="005D5AA6"/>
    <w:rsid w:val="00607B7C"/>
    <w:rsid w:val="0061316E"/>
    <w:rsid w:val="0068133E"/>
    <w:rsid w:val="00686E83"/>
    <w:rsid w:val="0069099E"/>
    <w:rsid w:val="006B04F4"/>
    <w:rsid w:val="006B2316"/>
    <w:rsid w:val="006B3576"/>
    <w:rsid w:val="006D6242"/>
    <w:rsid w:val="006E4532"/>
    <w:rsid w:val="006F2086"/>
    <w:rsid w:val="007358EB"/>
    <w:rsid w:val="00741251"/>
    <w:rsid w:val="00750193"/>
    <w:rsid w:val="00757B89"/>
    <w:rsid w:val="00763A0E"/>
    <w:rsid w:val="007670B9"/>
    <w:rsid w:val="007816E3"/>
    <w:rsid w:val="00785468"/>
    <w:rsid w:val="0079192D"/>
    <w:rsid w:val="007B4017"/>
    <w:rsid w:val="007D7EEE"/>
    <w:rsid w:val="00811F40"/>
    <w:rsid w:val="00820535"/>
    <w:rsid w:val="00845180"/>
    <w:rsid w:val="008610A1"/>
    <w:rsid w:val="008611F8"/>
    <w:rsid w:val="0087614C"/>
    <w:rsid w:val="008C013D"/>
    <w:rsid w:val="008C300A"/>
    <w:rsid w:val="008C5B6F"/>
    <w:rsid w:val="008E5F92"/>
    <w:rsid w:val="0092211F"/>
    <w:rsid w:val="009227BA"/>
    <w:rsid w:val="009633AC"/>
    <w:rsid w:val="00964B93"/>
    <w:rsid w:val="009660ED"/>
    <w:rsid w:val="00971DD7"/>
    <w:rsid w:val="009935D9"/>
    <w:rsid w:val="009960A3"/>
    <w:rsid w:val="009E4929"/>
    <w:rsid w:val="009E72FA"/>
    <w:rsid w:val="009F2998"/>
    <w:rsid w:val="009F6505"/>
    <w:rsid w:val="00A00571"/>
    <w:rsid w:val="00A029E5"/>
    <w:rsid w:val="00A36FD6"/>
    <w:rsid w:val="00A371A8"/>
    <w:rsid w:val="00A6021D"/>
    <w:rsid w:val="00A62AEF"/>
    <w:rsid w:val="00A70844"/>
    <w:rsid w:val="00A720EC"/>
    <w:rsid w:val="00A8595D"/>
    <w:rsid w:val="00A86EAF"/>
    <w:rsid w:val="00AA62BB"/>
    <w:rsid w:val="00AC55C9"/>
    <w:rsid w:val="00AD25C8"/>
    <w:rsid w:val="00B21DD3"/>
    <w:rsid w:val="00B6379F"/>
    <w:rsid w:val="00B73F55"/>
    <w:rsid w:val="00B766FA"/>
    <w:rsid w:val="00B8066E"/>
    <w:rsid w:val="00B80CEB"/>
    <w:rsid w:val="00BC190C"/>
    <w:rsid w:val="00BC5B2F"/>
    <w:rsid w:val="00C02DAA"/>
    <w:rsid w:val="00C42F42"/>
    <w:rsid w:val="00C4391A"/>
    <w:rsid w:val="00C4535D"/>
    <w:rsid w:val="00C5166D"/>
    <w:rsid w:val="00C62697"/>
    <w:rsid w:val="00C74397"/>
    <w:rsid w:val="00C97BD1"/>
    <w:rsid w:val="00CA13E5"/>
    <w:rsid w:val="00CE2027"/>
    <w:rsid w:val="00CE2765"/>
    <w:rsid w:val="00D045AC"/>
    <w:rsid w:val="00D235DB"/>
    <w:rsid w:val="00D44B31"/>
    <w:rsid w:val="00D62BB9"/>
    <w:rsid w:val="00D90B3D"/>
    <w:rsid w:val="00DA55DB"/>
    <w:rsid w:val="00DD04B1"/>
    <w:rsid w:val="00DE1C9B"/>
    <w:rsid w:val="00DE424B"/>
    <w:rsid w:val="00E030E7"/>
    <w:rsid w:val="00E15E86"/>
    <w:rsid w:val="00E16F20"/>
    <w:rsid w:val="00E207F8"/>
    <w:rsid w:val="00E34785"/>
    <w:rsid w:val="00E35963"/>
    <w:rsid w:val="00E3791B"/>
    <w:rsid w:val="00E6392E"/>
    <w:rsid w:val="00EB65EC"/>
    <w:rsid w:val="00EF2146"/>
    <w:rsid w:val="00F06AF5"/>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227CDD4"/>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AC55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576</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BIR_SUPP\1336503\1</vt:lpstr>
    </vt:vector>
  </TitlesOfParts>
  <Company>Eversheds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BIR_SUPP\1336503\1</dc:title>
  <dc:subject/>
  <dc:creator>NortonA</dc:creator>
  <cp:keywords/>
  <cp:lastModifiedBy>Eversheds Sutherland</cp:lastModifiedBy>
  <cp:revision>4</cp:revision>
  <cp:lastPrinted>2002-05-29T13:42:00Z</cp:lastPrinted>
  <dcterms:created xsi:type="dcterms:W3CDTF">2020-12-03T08:58:00Z</dcterms:created>
  <dcterms:modified xsi:type="dcterms:W3CDTF">2020-12-07T08:37:00Z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eDOCS AutoSave">
    <vt:lpwstr>20201120170834480</vt:lpwstr>
  </property>
</Properties>
</file>