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455E" w14:textId="0EF56539" w:rsidR="008B413F" w:rsidRPr="008B413F" w:rsidRDefault="002E51F0" w:rsidP="008B413F">
      <w:pPr>
        <w:jc w:val="left"/>
        <w:rPr>
          <w:b/>
          <w:color w:val="5BC5F2"/>
          <w:sz w:val="28"/>
          <w:szCs w:val="28"/>
        </w:rPr>
      </w:pPr>
      <w:r>
        <w:rPr>
          <w:b/>
          <w:color w:val="5BC5F2"/>
          <w:sz w:val="28"/>
          <w:szCs w:val="28"/>
        </w:rPr>
        <w:t>Corporate Claims</w:t>
      </w:r>
      <w:r w:rsidR="001B4FAD" w:rsidRPr="001B4FAD">
        <w:rPr>
          <w:b/>
          <w:color w:val="5BC5F2"/>
          <w:sz w:val="28"/>
          <w:szCs w:val="28"/>
        </w:rPr>
        <w:t xml:space="preserve">   </w:t>
      </w:r>
      <w:r w:rsidR="00491CC7">
        <w:rPr>
          <w:noProof/>
        </w:rPr>
        <w:drawing>
          <wp:anchor distT="0" distB="0" distL="114300" distR="114300" simplePos="0" relativeHeight="251658240" behindDoc="0" locked="0" layoutInCell="1" allowOverlap="1" wp14:anchorId="3C1B5279" wp14:editId="2369A0E4">
            <wp:simplePos x="0" y="0"/>
            <wp:positionH relativeFrom="margin">
              <wp:align>right</wp:align>
            </wp:positionH>
            <wp:positionV relativeFrom="paragraph">
              <wp:posOffset>13335</wp:posOffset>
            </wp:positionV>
            <wp:extent cx="2190115" cy="551815"/>
            <wp:effectExtent l="0" t="0" r="635" b="63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a:extLst>
                        <a:ext uri="{28A0092B-C50C-407E-A947-70E740481C1C}">
                          <a14:useLocalDpi xmlns:a14="http://schemas.microsoft.com/office/drawing/2010/main" val="0"/>
                        </a:ext>
                      </a:extLst>
                    </a:blip>
                    <a:srcRect l="7795" t="20731" r="7618" b="20868"/>
                    <a:stretch/>
                  </pic:blipFill>
                  <pic:spPr bwMode="auto">
                    <a:xfrm>
                      <a:off x="0" y="0"/>
                      <a:ext cx="2190115"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7272" w:rsidRPr="008B413F">
        <w:rPr>
          <w:b/>
          <w:color w:val="5BC5F2"/>
          <w:sz w:val="28"/>
          <w:szCs w:val="28"/>
        </w:rPr>
        <w:t xml:space="preserve"> </w:t>
      </w:r>
    </w:p>
    <w:p w14:paraId="0FF3AAF8" w14:textId="7738E584" w:rsidR="008B413F" w:rsidRPr="008B413F" w:rsidRDefault="00BD23B1" w:rsidP="008B413F">
      <w:pPr>
        <w:jc w:val="left"/>
        <w:rPr>
          <w:b/>
          <w:color w:val="5BC5F2"/>
          <w:sz w:val="28"/>
          <w:szCs w:val="28"/>
        </w:rPr>
      </w:pPr>
      <w:r>
        <w:rPr>
          <w:b/>
          <w:color w:val="5BC5F2"/>
          <w:sz w:val="28"/>
          <w:szCs w:val="28"/>
        </w:rPr>
        <w:t>Associate</w:t>
      </w:r>
      <w:r w:rsidR="00E97272" w:rsidRPr="008B413F">
        <w:rPr>
          <w:b/>
          <w:color w:val="5BC5F2"/>
          <w:sz w:val="28"/>
          <w:szCs w:val="28"/>
        </w:rPr>
        <w:t xml:space="preserve"> </w:t>
      </w:r>
    </w:p>
    <w:p w14:paraId="7813F940" w14:textId="5CC9E06D" w:rsidR="00CF2786" w:rsidRDefault="002E51F0" w:rsidP="00270AFD">
      <w:pPr>
        <w:jc w:val="left"/>
        <w:rPr>
          <w:lang w:val="en"/>
        </w:rPr>
      </w:pPr>
      <w:r>
        <w:rPr>
          <w:b/>
          <w:color w:val="5BC5F2"/>
          <w:sz w:val="28"/>
          <w:szCs w:val="28"/>
        </w:rPr>
        <w:t xml:space="preserve">Ipswich </w:t>
      </w:r>
    </w:p>
    <w:p w14:paraId="39E03CD1" w14:textId="77777777" w:rsidR="001B4FAD" w:rsidRPr="00BC2F41" w:rsidRDefault="001B4FAD" w:rsidP="00BC2F41">
      <w:pPr>
        <w:jc w:val="left"/>
        <w:rPr>
          <w:lang w:val="en"/>
        </w:rPr>
      </w:pPr>
    </w:p>
    <w:p w14:paraId="1846A6A7" w14:textId="70ACCBC3" w:rsidR="00CF2786" w:rsidRPr="001B4FAD" w:rsidRDefault="00BC2F41" w:rsidP="001B4FAD">
      <w:pPr>
        <w:jc w:val="left"/>
        <w:rPr>
          <w:color w:val="5BC5F2"/>
          <w:sz w:val="28"/>
          <w:szCs w:val="28"/>
          <w:lang w:val="en"/>
        </w:rPr>
      </w:pPr>
      <w:r w:rsidRPr="00442C08">
        <w:rPr>
          <w:color w:val="5BC5F2"/>
          <w:sz w:val="28"/>
          <w:szCs w:val="28"/>
          <w:lang w:val="en"/>
        </w:rPr>
        <w:t>About Eversheds Sutherland</w:t>
      </w:r>
    </w:p>
    <w:p w14:paraId="2F6BB516" w14:textId="1D13B5AB" w:rsidR="00442C08" w:rsidRPr="000919E7" w:rsidRDefault="00442C08" w:rsidP="00442C08">
      <w:pPr>
        <w:rPr>
          <w:rFonts w:eastAsiaTheme="minorHAnsi" w:cs="Arial"/>
          <w:sz w:val="18"/>
          <w:szCs w:val="18"/>
          <w:lang w:val="en"/>
        </w:rPr>
      </w:pPr>
      <w:r w:rsidRPr="000919E7">
        <w:rPr>
          <w:rFonts w:eastAsiaTheme="minorHAnsi" w:cs="Arial"/>
          <w:sz w:val="18"/>
          <w:szCs w:val="18"/>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182D17BF" w14:textId="77777777" w:rsidR="00442C08" w:rsidRPr="000919E7" w:rsidRDefault="00442C08" w:rsidP="00442C08">
      <w:pPr>
        <w:rPr>
          <w:rFonts w:eastAsiaTheme="minorHAnsi" w:cs="Arial"/>
          <w:sz w:val="18"/>
          <w:szCs w:val="18"/>
          <w:lang w:val="en"/>
        </w:rPr>
      </w:pPr>
    </w:p>
    <w:p w14:paraId="520ED4C6" w14:textId="14F4BDD3" w:rsidR="00442C08" w:rsidRPr="000919E7" w:rsidRDefault="00442C08" w:rsidP="00442C08">
      <w:pPr>
        <w:rPr>
          <w:rFonts w:eastAsiaTheme="minorHAnsi" w:cs="Arial"/>
          <w:sz w:val="18"/>
          <w:szCs w:val="18"/>
          <w:lang w:val="en"/>
        </w:rPr>
      </w:pPr>
      <w:r w:rsidRPr="000919E7">
        <w:rPr>
          <w:rFonts w:eastAsiaTheme="minorHAnsi" w:cs="Arial"/>
          <w:sz w:val="18"/>
          <w:szCs w:val="18"/>
          <w:lang w:val="en"/>
        </w:rPr>
        <w:t xml:space="preserve">As a full service law practice, we act for the public and private sector across the UK, Europe, Middle East, Africa, Asia and the US providing legal advice to clients across the Company Commercial, Employment, </w:t>
      </w:r>
      <w:proofErr w:type="spellStart"/>
      <w:r w:rsidRPr="000919E7">
        <w:rPr>
          <w:rFonts w:eastAsiaTheme="minorHAnsi" w:cs="Arial"/>
          <w:sz w:val="18"/>
          <w:szCs w:val="18"/>
          <w:lang w:val="en"/>
        </w:rPr>
        <w:t>Labour</w:t>
      </w:r>
      <w:proofErr w:type="spellEnd"/>
      <w:r w:rsidRPr="000919E7">
        <w:rPr>
          <w:rFonts w:eastAsiaTheme="minorHAnsi" w:cs="Arial"/>
          <w:sz w:val="18"/>
          <w:szCs w:val="18"/>
          <w:lang w:val="en"/>
        </w:rPr>
        <w:t xml:space="preserve"> &amp; Pensions, Litigation and Dispute Management, and Real Estate practices.  </w:t>
      </w:r>
    </w:p>
    <w:p w14:paraId="0C230D6A" w14:textId="77777777" w:rsidR="00442C08" w:rsidRPr="000919E7" w:rsidRDefault="00442C08" w:rsidP="00442C08">
      <w:pPr>
        <w:rPr>
          <w:rFonts w:eastAsiaTheme="minorHAnsi" w:cs="Arial"/>
          <w:sz w:val="18"/>
          <w:szCs w:val="18"/>
          <w:lang w:val="en"/>
        </w:rPr>
      </w:pPr>
    </w:p>
    <w:p w14:paraId="21C6281C" w14:textId="0B42A533" w:rsidR="00CF2786" w:rsidRPr="000919E7" w:rsidRDefault="00442C08" w:rsidP="00442C08">
      <w:pPr>
        <w:jc w:val="left"/>
        <w:rPr>
          <w:rFonts w:eastAsiaTheme="minorHAnsi" w:cs="Arial"/>
          <w:sz w:val="18"/>
          <w:szCs w:val="18"/>
          <w:lang w:val="en"/>
        </w:rPr>
      </w:pPr>
      <w:r w:rsidRPr="000919E7">
        <w:rPr>
          <w:rFonts w:eastAsiaTheme="minorHAnsi" w:cs="Arial"/>
          <w:sz w:val="18"/>
          <w:szCs w:val="18"/>
          <w:lang w:val="en"/>
        </w:rPr>
        <w:t>With</w:t>
      </w:r>
      <w:r w:rsidR="002423C9">
        <w:rPr>
          <w:rFonts w:eastAsiaTheme="minorHAnsi" w:cs="Arial"/>
          <w:sz w:val="18"/>
          <w:szCs w:val="18"/>
          <w:lang w:val="en"/>
        </w:rPr>
        <w:t xml:space="preserve"> over </w:t>
      </w:r>
      <w:r w:rsidRPr="000919E7">
        <w:rPr>
          <w:rFonts w:eastAsiaTheme="minorHAnsi" w:cs="Arial"/>
          <w:b/>
          <w:bCs/>
          <w:color w:val="5BC5F2"/>
          <w:sz w:val="18"/>
          <w:szCs w:val="18"/>
          <w:lang w:val="en"/>
        </w:rPr>
        <w:t>7</w:t>
      </w:r>
      <w:r w:rsidR="002423C9">
        <w:rPr>
          <w:rFonts w:eastAsiaTheme="minorHAnsi" w:cs="Arial"/>
          <w:b/>
          <w:bCs/>
          <w:color w:val="5BC5F2"/>
          <w:sz w:val="18"/>
          <w:szCs w:val="18"/>
          <w:lang w:val="en"/>
        </w:rPr>
        <w:t>0</w:t>
      </w:r>
      <w:r w:rsidRPr="000919E7">
        <w:rPr>
          <w:rFonts w:eastAsiaTheme="minorHAnsi" w:cs="Arial"/>
          <w:b/>
          <w:bCs/>
          <w:color w:val="5BC5F2"/>
          <w:sz w:val="18"/>
          <w:szCs w:val="18"/>
          <w:lang w:val="en"/>
        </w:rPr>
        <w:t xml:space="preserve"> offices</w:t>
      </w:r>
      <w:r w:rsidRPr="000919E7">
        <w:rPr>
          <w:rFonts w:eastAsiaTheme="minorHAnsi" w:cs="Arial"/>
          <w:color w:val="5BC5F2"/>
          <w:sz w:val="18"/>
          <w:szCs w:val="18"/>
          <w:lang w:val="en"/>
        </w:rPr>
        <w:t xml:space="preserve"> </w:t>
      </w:r>
      <w:r w:rsidRPr="000919E7">
        <w:rPr>
          <w:rFonts w:eastAsiaTheme="minorHAnsi" w:cs="Arial"/>
          <w:sz w:val="18"/>
          <w:szCs w:val="18"/>
          <w:lang w:val="en"/>
        </w:rPr>
        <w:t xml:space="preserve">across </w:t>
      </w:r>
      <w:r w:rsidRPr="000919E7">
        <w:rPr>
          <w:rFonts w:eastAsiaTheme="minorHAnsi" w:cs="Arial"/>
          <w:b/>
          <w:bCs/>
          <w:color w:val="5BC5F2"/>
          <w:sz w:val="18"/>
          <w:szCs w:val="18"/>
          <w:lang w:val="en"/>
        </w:rPr>
        <w:t>3</w:t>
      </w:r>
      <w:r w:rsidR="002423C9">
        <w:rPr>
          <w:rFonts w:eastAsiaTheme="minorHAnsi" w:cs="Arial"/>
          <w:b/>
          <w:bCs/>
          <w:color w:val="5BC5F2"/>
          <w:sz w:val="18"/>
          <w:szCs w:val="18"/>
          <w:lang w:val="en"/>
        </w:rPr>
        <w:t>0 plus</w:t>
      </w:r>
      <w:r w:rsidRPr="000919E7">
        <w:rPr>
          <w:rFonts w:eastAsiaTheme="minorHAnsi" w:cs="Arial"/>
          <w:b/>
          <w:bCs/>
          <w:color w:val="5BC5F2"/>
          <w:sz w:val="18"/>
          <w:szCs w:val="18"/>
          <w:lang w:val="en"/>
        </w:rPr>
        <w:t xml:space="preserve"> countries</w:t>
      </w:r>
      <w:r w:rsidRPr="000919E7">
        <w:rPr>
          <w:rFonts w:eastAsiaTheme="minorHAnsi" w:cs="Arial"/>
          <w:color w:val="5BC5F2"/>
          <w:sz w:val="18"/>
          <w:szCs w:val="18"/>
          <w:lang w:val="en"/>
        </w:rPr>
        <w:t xml:space="preserve"> </w:t>
      </w:r>
      <w:r w:rsidRPr="000919E7">
        <w:rPr>
          <w:rFonts w:eastAsiaTheme="minorHAnsi" w:cs="Arial"/>
          <w:sz w:val="18"/>
          <w:szCs w:val="18"/>
          <w:lang w:val="en"/>
        </w:rPr>
        <w:t>worldwide, we have become one of the largest law practices in the world and a great place to work and develop your career.</w:t>
      </w:r>
    </w:p>
    <w:p w14:paraId="7DDCA09E" w14:textId="6A89DFDC" w:rsidR="000919E7" w:rsidRDefault="000919E7" w:rsidP="00BC2F41">
      <w:pPr>
        <w:jc w:val="left"/>
        <w:rPr>
          <w:color w:val="5BC5F2"/>
          <w:sz w:val="18"/>
          <w:szCs w:val="18"/>
          <w:lang w:val="en"/>
        </w:rPr>
      </w:pPr>
    </w:p>
    <w:p w14:paraId="465DF521" w14:textId="77777777" w:rsidR="001B4FAD" w:rsidRPr="008B413F" w:rsidRDefault="001B4FAD" w:rsidP="00BC2F41">
      <w:pPr>
        <w:jc w:val="left"/>
        <w:rPr>
          <w:color w:val="5BC5F2"/>
          <w:sz w:val="18"/>
          <w:szCs w:val="18"/>
          <w:lang w:val="en"/>
        </w:rPr>
      </w:pPr>
    </w:p>
    <w:p w14:paraId="38631C2E" w14:textId="20CCED00" w:rsidR="000919E7" w:rsidRPr="001B4FAD" w:rsidRDefault="000919E7" w:rsidP="001B4FAD">
      <w:pPr>
        <w:jc w:val="left"/>
        <w:rPr>
          <w:color w:val="5BC5F2"/>
          <w:sz w:val="28"/>
          <w:szCs w:val="28"/>
          <w:lang w:val="en"/>
        </w:rPr>
      </w:pPr>
      <w:r>
        <w:rPr>
          <w:color w:val="5BC5F2"/>
          <w:sz w:val="28"/>
          <w:szCs w:val="28"/>
          <w:lang w:val="en"/>
        </w:rPr>
        <w:t>The Group</w:t>
      </w:r>
    </w:p>
    <w:p w14:paraId="47ADBD39" w14:textId="77777777" w:rsidR="007360A7" w:rsidRDefault="007360A7" w:rsidP="007360A7">
      <w:pPr>
        <w:jc w:val="left"/>
        <w:rPr>
          <w:rFonts w:eastAsiaTheme="minorHAnsi" w:cs="Arial"/>
          <w:sz w:val="18"/>
          <w:szCs w:val="18"/>
        </w:rPr>
      </w:pPr>
      <w:r w:rsidRPr="008A56E2">
        <w:rPr>
          <w:rFonts w:eastAsiaTheme="minorHAnsi" w:cs="Arial"/>
          <w:sz w:val="18"/>
          <w:szCs w:val="18"/>
        </w:rPr>
        <w:t>With over 500 experienced attorneys, we are one of the top</w:t>
      </w:r>
      <w:r>
        <w:rPr>
          <w:rFonts w:eastAsiaTheme="minorHAnsi" w:cs="Arial"/>
          <w:sz w:val="18"/>
          <w:szCs w:val="18"/>
        </w:rPr>
        <w:t xml:space="preserve"> </w:t>
      </w:r>
      <w:r w:rsidRPr="008A56E2">
        <w:rPr>
          <w:rFonts w:eastAsiaTheme="minorHAnsi" w:cs="Arial"/>
          <w:sz w:val="18"/>
          <w:szCs w:val="18"/>
        </w:rPr>
        <w:t>ten largest Litigation practices in the world. Internationally</w:t>
      </w:r>
      <w:r>
        <w:rPr>
          <w:rFonts w:eastAsiaTheme="minorHAnsi" w:cs="Arial"/>
          <w:sz w:val="18"/>
          <w:szCs w:val="18"/>
        </w:rPr>
        <w:t xml:space="preserve"> </w:t>
      </w:r>
      <w:r w:rsidRPr="008A56E2">
        <w:rPr>
          <w:rFonts w:eastAsiaTheme="minorHAnsi" w:cs="Arial"/>
          <w:sz w:val="18"/>
          <w:szCs w:val="18"/>
        </w:rPr>
        <w:t>recognised, we are featured in The Lawyer Global Top 50,</w:t>
      </w:r>
      <w:r>
        <w:rPr>
          <w:rFonts w:eastAsiaTheme="minorHAnsi" w:cs="Arial"/>
          <w:sz w:val="18"/>
          <w:szCs w:val="18"/>
        </w:rPr>
        <w:t xml:space="preserve"> </w:t>
      </w:r>
      <w:r w:rsidRPr="008A56E2">
        <w:rPr>
          <w:rFonts w:eastAsiaTheme="minorHAnsi" w:cs="Arial"/>
          <w:sz w:val="18"/>
          <w:szCs w:val="18"/>
        </w:rPr>
        <w:t>Global Investigations Review Top 100 and Global Arbitration</w:t>
      </w:r>
      <w:r>
        <w:rPr>
          <w:rFonts w:eastAsiaTheme="minorHAnsi" w:cs="Arial"/>
          <w:sz w:val="18"/>
          <w:szCs w:val="18"/>
        </w:rPr>
        <w:t xml:space="preserve"> </w:t>
      </w:r>
      <w:r w:rsidRPr="008A56E2">
        <w:rPr>
          <w:rFonts w:eastAsiaTheme="minorHAnsi" w:cs="Arial"/>
          <w:sz w:val="18"/>
          <w:szCs w:val="18"/>
        </w:rPr>
        <w:t>Review Top 30. Our global Litigation team has led clients</w:t>
      </w:r>
      <w:r>
        <w:rPr>
          <w:rFonts w:eastAsiaTheme="minorHAnsi" w:cs="Arial"/>
          <w:sz w:val="18"/>
          <w:szCs w:val="18"/>
        </w:rPr>
        <w:t xml:space="preserve"> </w:t>
      </w:r>
      <w:r w:rsidRPr="008A56E2">
        <w:rPr>
          <w:rFonts w:eastAsiaTheme="minorHAnsi" w:cs="Arial"/>
          <w:sz w:val="18"/>
          <w:szCs w:val="18"/>
        </w:rPr>
        <w:t>through some of the most complex disputes and</w:t>
      </w:r>
      <w:r>
        <w:rPr>
          <w:rFonts w:eastAsiaTheme="minorHAnsi" w:cs="Arial"/>
          <w:sz w:val="18"/>
          <w:szCs w:val="18"/>
        </w:rPr>
        <w:t xml:space="preserve"> </w:t>
      </w:r>
      <w:r w:rsidRPr="008A56E2">
        <w:rPr>
          <w:rFonts w:eastAsiaTheme="minorHAnsi" w:cs="Arial"/>
          <w:sz w:val="18"/>
          <w:szCs w:val="18"/>
        </w:rPr>
        <w:t>challenging regulatory investigations around the world.</w:t>
      </w:r>
    </w:p>
    <w:p w14:paraId="25F6AF5B" w14:textId="1D91D6A5" w:rsidR="0055160F" w:rsidRDefault="0055160F" w:rsidP="0055160F">
      <w:pPr>
        <w:jc w:val="left"/>
        <w:rPr>
          <w:rFonts w:eastAsiaTheme="minorHAnsi" w:cs="Arial"/>
          <w:sz w:val="18"/>
          <w:szCs w:val="18"/>
          <w:lang w:val="en"/>
        </w:rPr>
      </w:pPr>
    </w:p>
    <w:p w14:paraId="7EE441BE" w14:textId="77777777" w:rsidR="001B4FAD" w:rsidRPr="008B413F" w:rsidRDefault="001B4FAD" w:rsidP="0055160F">
      <w:pPr>
        <w:jc w:val="left"/>
        <w:rPr>
          <w:rFonts w:eastAsiaTheme="minorHAnsi" w:cs="Arial"/>
          <w:sz w:val="18"/>
          <w:szCs w:val="18"/>
          <w:lang w:val="en"/>
        </w:rPr>
      </w:pPr>
    </w:p>
    <w:p w14:paraId="3767CBE5" w14:textId="34AB0ADF" w:rsidR="00E97272" w:rsidRPr="001B4FAD" w:rsidRDefault="00E97272" w:rsidP="002E51F0">
      <w:pPr>
        <w:jc w:val="left"/>
        <w:rPr>
          <w:color w:val="5BC5F2"/>
          <w:sz w:val="28"/>
          <w:szCs w:val="28"/>
          <w:lang w:val="en"/>
        </w:rPr>
      </w:pPr>
      <w:r w:rsidRPr="00442C08">
        <w:rPr>
          <w:color w:val="5BC5F2"/>
          <w:sz w:val="28"/>
          <w:szCs w:val="28"/>
          <w:lang w:val="en"/>
        </w:rPr>
        <w:t xml:space="preserve">The </w:t>
      </w:r>
      <w:r>
        <w:rPr>
          <w:color w:val="5BC5F2"/>
          <w:sz w:val="28"/>
          <w:szCs w:val="28"/>
          <w:lang w:val="en"/>
        </w:rPr>
        <w:t>Team</w:t>
      </w:r>
    </w:p>
    <w:p w14:paraId="3EA76E62" w14:textId="77777777" w:rsidR="002E51F0" w:rsidRPr="002E51F0" w:rsidRDefault="002E51F0" w:rsidP="002E51F0">
      <w:pPr>
        <w:pStyle w:val="NormalWeb"/>
        <w:shd w:val="clear" w:color="auto" w:fill="FFFFFF"/>
        <w:spacing w:before="0" w:beforeAutospacing="0" w:after="0" w:afterAutospacing="0"/>
        <w:rPr>
          <w:rFonts w:ascii="Verdana" w:hAnsi="Verdana"/>
          <w:color w:val="000000"/>
          <w:sz w:val="18"/>
          <w:szCs w:val="18"/>
        </w:rPr>
      </w:pPr>
      <w:r w:rsidRPr="002E51F0">
        <w:rPr>
          <w:rFonts w:ascii="Verdana" w:hAnsi="Verdana"/>
          <w:sz w:val="18"/>
          <w:szCs w:val="18"/>
          <w:lang w:val="en"/>
        </w:rPr>
        <w:t xml:space="preserve">Eversheds’ Sutherland’s Corporate Claims team </w:t>
      </w:r>
      <w:r w:rsidRPr="002E51F0">
        <w:rPr>
          <w:rFonts w:ascii="Verdana" w:hAnsi="Verdana"/>
          <w:color w:val="000000"/>
          <w:sz w:val="18"/>
          <w:szCs w:val="18"/>
        </w:rPr>
        <w:t xml:space="preserve">are experts at handling injury litigation. The team consists of </w:t>
      </w:r>
      <w:r w:rsidRPr="002E51F0">
        <w:rPr>
          <w:rFonts w:ascii="Verdana" w:hAnsi="Verdana"/>
          <w:sz w:val="18"/>
          <w:szCs w:val="18"/>
          <w:lang w:val="en"/>
        </w:rPr>
        <w:t xml:space="preserve">dynamic and forward-thinking lawyers, focused on combining the highest quality legal expertise and problem solving to provide clients with the guidance they need. We fight cases hard when it is in our clients’ interests, and we have a strong track record of delivering successful outcomes for our clients. </w:t>
      </w:r>
    </w:p>
    <w:p w14:paraId="38426DFC" w14:textId="77777777" w:rsidR="002E51F0" w:rsidRPr="002E51F0" w:rsidRDefault="002E51F0" w:rsidP="002E51F0">
      <w:pPr>
        <w:pStyle w:val="NormalWeb"/>
        <w:shd w:val="clear" w:color="auto" w:fill="FFFFFF"/>
        <w:rPr>
          <w:rFonts w:ascii="Verdana" w:hAnsi="Verdana"/>
          <w:color w:val="000000"/>
          <w:sz w:val="18"/>
          <w:szCs w:val="18"/>
        </w:rPr>
      </w:pPr>
      <w:r w:rsidRPr="002E51F0">
        <w:rPr>
          <w:rFonts w:ascii="Verdana" w:hAnsi="Verdana"/>
          <w:color w:val="000000"/>
          <w:sz w:val="18"/>
          <w:szCs w:val="18"/>
        </w:rPr>
        <w:t>Often the circumstances giving rise to claims litigation present wider challenges for our clients. They may include Health &amp; Safety Executive investigation and prosecution or industrial relations issues or issues around our clients’ products or services.  Working as part of the wider Eversheds Sutherland team, the Corporate Claims team are uniquely placed to achieve outcomes from litigation which are consistent with our clients’ wider commercial interests.</w:t>
      </w:r>
    </w:p>
    <w:p w14:paraId="678221DA" w14:textId="77777777" w:rsidR="002E51F0" w:rsidRPr="002E51F0" w:rsidRDefault="002E51F0" w:rsidP="002E51F0">
      <w:pPr>
        <w:jc w:val="left"/>
        <w:rPr>
          <w:sz w:val="18"/>
          <w:szCs w:val="18"/>
          <w:lang w:val="en"/>
        </w:rPr>
      </w:pPr>
      <w:r w:rsidRPr="002E51F0">
        <w:rPr>
          <w:sz w:val="18"/>
          <w:szCs w:val="18"/>
          <w:lang w:val="en"/>
        </w:rPr>
        <w:t xml:space="preserve">Ranked Tier 1 in Legal 500 year on year, the Corporate Claims team is motivated, busy and highly effective. </w:t>
      </w:r>
    </w:p>
    <w:p w14:paraId="543B94C4" w14:textId="77777777" w:rsidR="00270AFD" w:rsidRPr="002E51F0" w:rsidRDefault="00270AFD" w:rsidP="00270AFD">
      <w:pPr>
        <w:jc w:val="left"/>
        <w:rPr>
          <w:rFonts w:cstheme="minorHAnsi"/>
          <w:color w:val="000000" w:themeColor="text1"/>
          <w:sz w:val="18"/>
          <w:szCs w:val="18"/>
        </w:rPr>
      </w:pPr>
    </w:p>
    <w:p w14:paraId="300801D0" w14:textId="23932C36" w:rsidR="00270AFD" w:rsidRPr="002E51F0" w:rsidRDefault="00270AFD" w:rsidP="00270AFD">
      <w:pPr>
        <w:jc w:val="left"/>
        <w:rPr>
          <w:rFonts w:cstheme="minorHAnsi"/>
          <w:color w:val="000000" w:themeColor="text1"/>
          <w:sz w:val="18"/>
          <w:szCs w:val="18"/>
        </w:rPr>
      </w:pPr>
      <w:r w:rsidRPr="002E51F0">
        <w:rPr>
          <w:rFonts w:cstheme="minorHAnsi"/>
          <w:color w:val="000000" w:themeColor="text1"/>
          <w:sz w:val="18"/>
          <w:szCs w:val="18"/>
        </w:rPr>
        <w:t>Due to our continued growth, we are recruiting a</w:t>
      </w:r>
      <w:r w:rsidR="002E51F0" w:rsidRPr="002E51F0">
        <w:rPr>
          <w:rFonts w:cstheme="minorHAnsi"/>
          <w:color w:val="000000" w:themeColor="text1"/>
          <w:sz w:val="18"/>
          <w:szCs w:val="18"/>
        </w:rPr>
        <w:t xml:space="preserve">n </w:t>
      </w:r>
      <w:r w:rsidRPr="002E51F0">
        <w:rPr>
          <w:rFonts w:cstheme="minorHAnsi"/>
          <w:color w:val="000000" w:themeColor="text1"/>
          <w:sz w:val="18"/>
          <w:szCs w:val="18"/>
        </w:rPr>
        <w:t xml:space="preserve">Associate to join our </w:t>
      </w:r>
      <w:r w:rsidR="00D1282A">
        <w:rPr>
          <w:rFonts w:cstheme="minorHAnsi"/>
          <w:color w:val="000000" w:themeColor="text1"/>
          <w:sz w:val="18"/>
          <w:szCs w:val="18"/>
        </w:rPr>
        <w:t xml:space="preserve"> Disease </w:t>
      </w:r>
      <w:r w:rsidRPr="002E51F0">
        <w:rPr>
          <w:rFonts w:cstheme="minorHAnsi"/>
          <w:color w:val="000000" w:themeColor="text1"/>
          <w:sz w:val="18"/>
          <w:szCs w:val="18"/>
        </w:rPr>
        <w:t xml:space="preserve"> team</w:t>
      </w:r>
      <w:r w:rsidR="00D1282A">
        <w:rPr>
          <w:rFonts w:cstheme="minorHAnsi"/>
          <w:color w:val="000000" w:themeColor="text1"/>
          <w:sz w:val="18"/>
          <w:szCs w:val="18"/>
        </w:rPr>
        <w:t>, based in our Ipswich office</w:t>
      </w:r>
      <w:r w:rsidRPr="002E51F0">
        <w:rPr>
          <w:rFonts w:cstheme="minorHAnsi"/>
          <w:color w:val="000000" w:themeColor="text1"/>
          <w:sz w:val="18"/>
          <w:szCs w:val="18"/>
        </w:rPr>
        <w:t>.</w:t>
      </w:r>
    </w:p>
    <w:p w14:paraId="080013E8" w14:textId="77777777" w:rsidR="00682A7B" w:rsidRPr="00175CBE" w:rsidRDefault="00682A7B" w:rsidP="00270AFD">
      <w:pPr>
        <w:jc w:val="left"/>
        <w:rPr>
          <w:rFonts w:cstheme="minorHAnsi"/>
          <w:color w:val="000000" w:themeColor="text1"/>
          <w:sz w:val="18"/>
          <w:szCs w:val="18"/>
        </w:rPr>
      </w:pPr>
    </w:p>
    <w:p w14:paraId="04FE186C" w14:textId="77777777" w:rsidR="00270AFD" w:rsidRDefault="00270AFD" w:rsidP="001B4FAD">
      <w:pPr>
        <w:jc w:val="left"/>
        <w:rPr>
          <w:color w:val="5BC5F2"/>
          <w:sz w:val="28"/>
          <w:szCs w:val="28"/>
          <w:lang w:val="en"/>
        </w:rPr>
      </w:pPr>
    </w:p>
    <w:p w14:paraId="1DB77AD1" w14:textId="2D1E16B7" w:rsidR="00E97272" w:rsidRDefault="00E97272" w:rsidP="001B4FAD">
      <w:pPr>
        <w:jc w:val="left"/>
        <w:rPr>
          <w:color w:val="5BC5F2"/>
          <w:sz w:val="28"/>
          <w:szCs w:val="28"/>
          <w:lang w:val="en"/>
        </w:rPr>
      </w:pPr>
      <w:r>
        <w:rPr>
          <w:color w:val="5BC5F2"/>
          <w:sz w:val="28"/>
          <w:szCs w:val="28"/>
          <w:lang w:val="en"/>
        </w:rPr>
        <w:t xml:space="preserve">The Role </w:t>
      </w:r>
    </w:p>
    <w:p w14:paraId="765A3841" w14:textId="50006EFF" w:rsidR="001047A5" w:rsidRPr="001047A5" w:rsidRDefault="001047A5" w:rsidP="001B4FAD">
      <w:pPr>
        <w:jc w:val="left"/>
        <w:rPr>
          <w:sz w:val="18"/>
          <w:szCs w:val="18"/>
          <w:lang w:val="en"/>
        </w:rPr>
      </w:pPr>
      <w:r w:rsidRPr="001047A5">
        <w:rPr>
          <w:sz w:val="18"/>
          <w:szCs w:val="18"/>
          <w:lang w:val="en"/>
        </w:rPr>
        <w:t xml:space="preserve">You will be a qualified Solicitor or Legal Executive with experience of dealing with </w:t>
      </w:r>
      <w:r w:rsidR="00D1282A">
        <w:rPr>
          <w:sz w:val="18"/>
          <w:szCs w:val="18"/>
          <w:lang w:val="en"/>
        </w:rPr>
        <w:t xml:space="preserve">disease claims including </w:t>
      </w:r>
      <w:r w:rsidRPr="001047A5">
        <w:rPr>
          <w:rFonts w:cs="Noto Sans"/>
          <w:color w:val="000000"/>
          <w:sz w:val="18"/>
          <w:szCs w:val="18"/>
          <w:shd w:val="clear" w:color="auto" w:fill="FFFFFF"/>
        </w:rPr>
        <w:t>mesothelioma</w:t>
      </w:r>
      <w:r w:rsidR="00D1282A">
        <w:rPr>
          <w:rFonts w:cs="Noto Sans"/>
          <w:color w:val="000000"/>
          <w:sz w:val="18"/>
          <w:szCs w:val="18"/>
          <w:shd w:val="clear" w:color="auto" w:fill="FFFFFF"/>
        </w:rPr>
        <w:t xml:space="preserve"> and asbestos related illness</w:t>
      </w:r>
      <w:r w:rsidRPr="001047A5">
        <w:rPr>
          <w:sz w:val="18"/>
          <w:szCs w:val="18"/>
          <w:lang w:val="en"/>
        </w:rPr>
        <w:t>.</w:t>
      </w:r>
    </w:p>
    <w:p w14:paraId="431F2899" w14:textId="77777777" w:rsidR="001047A5" w:rsidRPr="001047A5" w:rsidRDefault="001047A5" w:rsidP="001B4FAD">
      <w:pPr>
        <w:jc w:val="left"/>
        <w:rPr>
          <w:sz w:val="18"/>
          <w:szCs w:val="18"/>
          <w:lang w:val="en"/>
        </w:rPr>
      </w:pPr>
    </w:p>
    <w:p w14:paraId="258844D3" w14:textId="77777777" w:rsidR="002E51F0" w:rsidRPr="002E51F0" w:rsidRDefault="002E51F0" w:rsidP="002E51F0">
      <w:pPr>
        <w:jc w:val="left"/>
        <w:rPr>
          <w:b/>
          <w:bCs/>
          <w:sz w:val="18"/>
          <w:szCs w:val="18"/>
          <w:lang w:val="en"/>
        </w:rPr>
      </w:pPr>
      <w:r w:rsidRPr="002E51F0">
        <w:rPr>
          <w:b/>
          <w:bCs/>
          <w:sz w:val="18"/>
          <w:szCs w:val="18"/>
          <w:lang w:val="en"/>
        </w:rPr>
        <w:t>Key responsibilities:</w:t>
      </w:r>
    </w:p>
    <w:p w14:paraId="1419F265" w14:textId="6B29BCA8" w:rsidR="00D1282A" w:rsidRPr="002E51F0" w:rsidRDefault="00D1282A" w:rsidP="00D1282A">
      <w:pPr>
        <w:pStyle w:val="ListParagraph"/>
        <w:numPr>
          <w:ilvl w:val="0"/>
          <w:numId w:val="19"/>
        </w:numPr>
        <w:jc w:val="left"/>
        <w:rPr>
          <w:sz w:val="18"/>
          <w:szCs w:val="18"/>
          <w:lang w:val="en"/>
        </w:rPr>
      </w:pPr>
      <w:r>
        <w:rPr>
          <w:sz w:val="18"/>
          <w:szCs w:val="18"/>
          <w:lang w:val="en"/>
        </w:rPr>
        <w:t>Working with international clients facing claims arising from exposure to asbestos, noise, vibration and other disease claims.</w:t>
      </w:r>
    </w:p>
    <w:p w14:paraId="4CE47D53" w14:textId="2AE19630" w:rsidR="002E51F0" w:rsidRPr="002E51F0" w:rsidRDefault="002E51F0" w:rsidP="00D1282A">
      <w:pPr>
        <w:pStyle w:val="ListParagraph"/>
        <w:numPr>
          <w:ilvl w:val="0"/>
          <w:numId w:val="19"/>
        </w:numPr>
        <w:jc w:val="left"/>
        <w:rPr>
          <w:sz w:val="18"/>
          <w:szCs w:val="18"/>
          <w:lang w:val="en"/>
        </w:rPr>
      </w:pPr>
      <w:r w:rsidRPr="002E51F0">
        <w:rPr>
          <w:sz w:val="18"/>
          <w:szCs w:val="18"/>
          <w:lang w:val="en"/>
        </w:rPr>
        <w:t xml:space="preserve">As an integral part of the team, you will be responsible for </w:t>
      </w:r>
      <w:r w:rsidR="00D1282A">
        <w:rPr>
          <w:sz w:val="18"/>
          <w:szCs w:val="18"/>
          <w:lang w:val="en"/>
        </w:rPr>
        <w:t xml:space="preserve"> and will run </w:t>
      </w:r>
      <w:r w:rsidRPr="002E51F0">
        <w:rPr>
          <w:sz w:val="18"/>
          <w:szCs w:val="18"/>
          <w:lang w:val="en"/>
        </w:rPr>
        <w:t>your own case load</w:t>
      </w:r>
      <w:r w:rsidR="00D1282A">
        <w:rPr>
          <w:sz w:val="18"/>
          <w:szCs w:val="18"/>
          <w:lang w:val="en"/>
        </w:rPr>
        <w:t xml:space="preserve"> of disease claims.</w:t>
      </w:r>
    </w:p>
    <w:p w14:paraId="74A8B4B6" w14:textId="76BFE9AB" w:rsidR="002E51F0" w:rsidRDefault="002E51F0" w:rsidP="002E51F0">
      <w:pPr>
        <w:pStyle w:val="ListParagraph"/>
        <w:numPr>
          <w:ilvl w:val="0"/>
          <w:numId w:val="19"/>
        </w:numPr>
        <w:jc w:val="left"/>
        <w:rPr>
          <w:sz w:val="18"/>
          <w:szCs w:val="18"/>
          <w:lang w:val="en"/>
        </w:rPr>
      </w:pPr>
      <w:r w:rsidRPr="002E51F0">
        <w:rPr>
          <w:sz w:val="18"/>
          <w:szCs w:val="18"/>
          <w:lang w:val="en"/>
        </w:rPr>
        <w:t xml:space="preserve">Be pro-active and willing to get involved in business development and contribute to the strategic direction of the team. </w:t>
      </w:r>
    </w:p>
    <w:p w14:paraId="64441FDD" w14:textId="5A610A02" w:rsidR="002E51F0" w:rsidRPr="002E51F0" w:rsidRDefault="00D1282A" w:rsidP="002E51F0">
      <w:pPr>
        <w:pStyle w:val="ListParagraph"/>
        <w:numPr>
          <w:ilvl w:val="0"/>
          <w:numId w:val="19"/>
        </w:numPr>
        <w:jc w:val="left"/>
        <w:rPr>
          <w:sz w:val="18"/>
          <w:szCs w:val="18"/>
          <w:lang w:val="en"/>
        </w:rPr>
      </w:pPr>
      <w:r w:rsidRPr="00D1282A">
        <w:rPr>
          <w:sz w:val="18"/>
          <w:szCs w:val="18"/>
          <w:lang w:val="en"/>
        </w:rPr>
        <w:t xml:space="preserve">Provide strategic and commercial legal advice on personal injury cases, supporting the Partners in the Corporate Claims team. </w:t>
      </w:r>
      <w:r w:rsidR="002E51F0" w:rsidRPr="002E51F0">
        <w:rPr>
          <w:sz w:val="18"/>
          <w:szCs w:val="18"/>
          <w:lang w:val="en"/>
        </w:rPr>
        <w:t xml:space="preserve">You will have access to sector specialists and be expected to work with these contacts across the firm to help develop growth areas for the team. </w:t>
      </w:r>
    </w:p>
    <w:p w14:paraId="27D89BE5" w14:textId="77777777" w:rsidR="00270AFD" w:rsidRDefault="00270AFD" w:rsidP="001B4FAD">
      <w:pPr>
        <w:pStyle w:val="paragraph"/>
        <w:spacing w:before="0" w:beforeAutospacing="0" w:after="0" w:afterAutospacing="0"/>
        <w:textAlignment w:val="baseline"/>
        <w:rPr>
          <w:rStyle w:val="normaltextrun"/>
          <w:rFonts w:ascii="Verdana" w:hAnsi="Verdana" w:cs="Segoe UI"/>
          <w:color w:val="5BC5F2"/>
          <w:sz w:val="28"/>
          <w:szCs w:val="28"/>
          <w:lang w:val="en"/>
        </w:rPr>
      </w:pPr>
    </w:p>
    <w:p w14:paraId="0D04CF15" w14:textId="4B7A4B88" w:rsidR="007011E5" w:rsidRDefault="007011E5" w:rsidP="001B4FAD">
      <w:pPr>
        <w:pStyle w:val="paragraph"/>
        <w:spacing w:before="0" w:beforeAutospacing="0" w:after="0" w:afterAutospacing="0"/>
        <w:textAlignment w:val="baseline"/>
        <w:rPr>
          <w:rStyle w:val="normaltextrun"/>
          <w:rFonts w:ascii="Verdana" w:hAnsi="Verdana" w:cs="Segoe UI"/>
          <w:color w:val="5BC5F2"/>
          <w:sz w:val="28"/>
          <w:szCs w:val="28"/>
          <w:lang w:val="en"/>
        </w:rPr>
      </w:pPr>
      <w:r>
        <w:rPr>
          <w:rStyle w:val="normaltextrun"/>
          <w:rFonts w:ascii="Verdana" w:hAnsi="Verdana" w:cs="Segoe UI"/>
          <w:color w:val="5BC5F2"/>
          <w:sz w:val="28"/>
          <w:szCs w:val="28"/>
          <w:lang w:val="en"/>
        </w:rPr>
        <w:t xml:space="preserve">Skills </w:t>
      </w:r>
    </w:p>
    <w:p w14:paraId="2DB06FC2" w14:textId="1E01AD79" w:rsidR="008B5887" w:rsidRPr="001047A5" w:rsidRDefault="008B5887" w:rsidP="001B4FAD">
      <w:pPr>
        <w:pStyle w:val="paragraph"/>
        <w:spacing w:before="0" w:beforeAutospacing="0" w:after="0" w:afterAutospacing="0"/>
        <w:textAlignment w:val="baseline"/>
        <w:rPr>
          <w:rFonts w:ascii="Verdana" w:hAnsi="Verdana"/>
          <w:sz w:val="18"/>
          <w:szCs w:val="18"/>
          <w:lang w:val="en"/>
        </w:rPr>
      </w:pPr>
      <w:r w:rsidRPr="001047A5">
        <w:rPr>
          <w:rFonts w:ascii="Verdana" w:hAnsi="Verdana"/>
          <w:sz w:val="18"/>
          <w:szCs w:val="18"/>
          <w:lang w:val="en"/>
        </w:rPr>
        <w:lastRenderedPageBreak/>
        <w:t>In order to be successful, the applicant must be able to meet client needs, both from a commercial and technical perspective and build exceptional relationships with internal and external contacts.</w:t>
      </w:r>
    </w:p>
    <w:p w14:paraId="4168CE6E" w14:textId="77777777" w:rsidR="008B5887" w:rsidRPr="001047A5" w:rsidRDefault="008B5887" w:rsidP="001B4FAD">
      <w:pPr>
        <w:pStyle w:val="paragraph"/>
        <w:spacing w:before="0" w:beforeAutospacing="0" w:after="0" w:afterAutospacing="0"/>
        <w:textAlignment w:val="baseline"/>
        <w:rPr>
          <w:rFonts w:ascii="Verdana" w:hAnsi="Verdana" w:cs="Segoe UI"/>
          <w:sz w:val="18"/>
          <w:szCs w:val="18"/>
        </w:rPr>
      </w:pPr>
    </w:p>
    <w:p w14:paraId="75E5240F" w14:textId="79ABF713" w:rsidR="00270AFD" w:rsidRPr="001047A5" w:rsidRDefault="00270AFD" w:rsidP="00270AFD">
      <w:pPr>
        <w:jc w:val="left"/>
        <w:rPr>
          <w:rFonts w:cstheme="minorHAnsi"/>
          <w:color w:val="000000" w:themeColor="text1"/>
          <w:sz w:val="18"/>
          <w:szCs w:val="18"/>
          <w:lang w:val="en"/>
        </w:rPr>
      </w:pPr>
      <w:r w:rsidRPr="001047A5">
        <w:rPr>
          <w:rFonts w:cstheme="minorHAnsi"/>
          <w:color w:val="000000" w:themeColor="text1"/>
          <w:sz w:val="18"/>
          <w:szCs w:val="18"/>
          <w:lang w:val="en"/>
        </w:rPr>
        <w:t xml:space="preserve">We are looking for: </w:t>
      </w:r>
    </w:p>
    <w:p w14:paraId="0601482E" w14:textId="23B7B7D4" w:rsidR="002E51F0" w:rsidRDefault="001047A5" w:rsidP="002E51F0">
      <w:pPr>
        <w:pStyle w:val="ListParagraph"/>
        <w:numPr>
          <w:ilvl w:val="0"/>
          <w:numId w:val="19"/>
        </w:numPr>
        <w:rPr>
          <w:rFonts w:cs="Calibri"/>
          <w:sz w:val="18"/>
          <w:szCs w:val="18"/>
          <w:lang w:val="en"/>
        </w:rPr>
      </w:pPr>
      <w:r>
        <w:rPr>
          <w:rFonts w:cs="Calibri"/>
          <w:sz w:val="18"/>
          <w:szCs w:val="18"/>
          <w:lang w:val="en"/>
        </w:rPr>
        <w:t>1</w:t>
      </w:r>
      <w:r w:rsidR="002E51F0" w:rsidRPr="001047A5">
        <w:rPr>
          <w:rFonts w:cs="Calibri"/>
          <w:sz w:val="18"/>
          <w:szCs w:val="18"/>
          <w:lang w:val="en"/>
        </w:rPr>
        <w:t xml:space="preserve"> plus years’ PQE experience. </w:t>
      </w:r>
      <w:r w:rsidR="002E51F0" w:rsidRPr="001047A5">
        <w:rPr>
          <w:rFonts w:cstheme="minorHAnsi"/>
          <w:sz w:val="18"/>
          <w:szCs w:val="18"/>
        </w:rPr>
        <w:t xml:space="preserve">A band of PQE as advertised on a role does not preclude applications from those candidates that may have more or less PQE. Our intention is only to indicate a guideline as to how long we would expect a qualified lawyer to have practised so as to have gained the necessary skills for the role as described. </w:t>
      </w:r>
      <w:r w:rsidR="002E51F0" w:rsidRPr="001047A5">
        <w:rPr>
          <w:rFonts w:cs="Calibri"/>
          <w:sz w:val="18"/>
          <w:szCs w:val="18"/>
          <w:lang w:val="en"/>
        </w:rPr>
        <w:t xml:space="preserve"> </w:t>
      </w:r>
    </w:p>
    <w:p w14:paraId="5A140A6B" w14:textId="59E7F827" w:rsidR="00D1282A" w:rsidRDefault="00D1282A" w:rsidP="002E51F0">
      <w:pPr>
        <w:pStyle w:val="ListParagraph"/>
        <w:numPr>
          <w:ilvl w:val="0"/>
          <w:numId w:val="19"/>
        </w:numPr>
        <w:rPr>
          <w:rFonts w:cs="Calibri"/>
          <w:sz w:val="18"/>
          <w:szCs w:val="18"/>
          <w:lang w:val="en"/>
        </w:rPr>
      </w:pPr>
      <w:r>
        <w:rPr>
          <w:rFonts w:cs="Calibri"/>
          <w:sz w:val="18"/>
          <w:szCs w:val="18"/>
          <w:lang w:val="en"/>
        </w:rPr>
        <w:t>A working knowledge of the Pre Action Protocol for Disease and Illness claims and Practice Direction 49B – Mesothelioma Claims.</w:t>
      </w:r>
    </w:p>
    <w:p w14:paraId="3327E355" w14:textId="23C64D17" w:rsidR="00D1282A" w:rsidRPr="001047A5" w:rsidRDefault="00D1282A" w:rsidP="002E51F0">
      <w:pPr>
        <w:pStyle w:val="ListParagraph"/>
        <w:numPr>
          <w:ilvl w:val="0"/>
          <w:numId w:val="19"/>
        </w:numPr>
        <w:rPr>
          <w:rFonts w:cs="Calibri"/>
          <w:sz w:val="18"/>
          <w:szCs w:val="18"/>
          <w:lang w:val="en"/>
        </w:rPr>
      </w:pPr>
      <w:r>
        <w:rPr>
          <w:rFonts w:cs="Calibri"/>
          <w:sz w:val="18"/>
          <w:szCs w:val="18"/>
          <w:lang w:val="en"/>
        </w:rPr>
        <w:t>Experience of handling disease claims including claims arising from exposure to asbestos.</w:t>
      </w:r>
    </w:p>
    <w:p w14:paraId="3F402F99" w14:textId="77777777" w:rsidR="002E51F0" w:rsidRPr="001047A5" w:rsidRDefault="002E51F0" w:rsidP="002E51F0">
      <w:pPr>
        <w:pStyle w:val="ListParagraph"/>
        <w:numPr>
          <w:ilvl w:val="0"/>
          <w:numId w:val="19"/>
        </w:numPr>
        <w:jc w:val="left"/>
        <w:rPr>
          <w:sz w:val="18"/>
          <w:szCs w:val="18"/>
          <w:lang w:val="en"/>
        </w:rPr>
      </w:pPr>
      <w:r w:rsidRPr="001047A5">
        <w:rPr>
          <w:sz w:val="18"/>
          <w:szCs w:val="18"/>
          <w:lang w:val="en"/>
        </w:rPr>
        <w:t xml:space="preserve">Strong technical skills, commercial acumen and excellent academic qualifications, ideally with a degree or equivalent, classification of 2:1 or higher. </w:t>
      </w:r>
    </w:p>
    <w:p w14:paraId="1C6EDE78" w14:textId="77777777" w:rsidR="002E51F0" w:rsidRPr="001047A5" w:rsidRDefault="002E51F0" w:rsidP="002E51F0">
      <w:pPr>
        <w:pStyle w:val="ListParagraph"/>
        <w:numPr>
          <w:ilvl w:val="0"/>
          <w:numId w:val="19"/>
        </w:numPr>
        <w:jc w:val="left"/>
        <w:rPr>
          <w:sz w:val="18"/>
          <w:szCs w:val="18"/>
          <w:lang w:val="en"/>
        </w:rPr>
      </w:pPr>
      <w:r w:rsidRPr="001047A5">
        <w:rPr>
          <w:sz w:val="18"/>
          <w:szCs w:val="18"/>
          <w:lang w:val="en"/>
        </w:rPr>
        <w:t xml:space="preserve">Ability to </w:t>
      </w:r>
      <w:proofErr w:type="spellStart"/>
      <w:r w:rsidRPr="001047A5">
        <w:rPr>
          <w:sz w:val="18"/>
          <w:szCs w:val="18"/>
          <w:lang w:val="en"/>
        </w:rPr>
        <w:t>analyse</w:t>
      </w:r>
      <w:proofErr w:type="spellEnd"/>
      <w:r w:rsidRPr="001047A5">
        <w:rPr>
          <w:sz w:val="18"/>
          <w:szCs w:val="18"/>
          <w:lang w:val="en"/>
        </w:rPr>
        <w:t xml:space="preserve"> complex factual situations and distil the key issues clearly and concisely and persuade others through logical reasoning. You will provide a first rate client service both internally and externally. </w:t>
      </w:r>
    </w:p>
    <w:p w14:paraId="64596BEC" w14:textId="77777777" w:rsidR="002E51F0" w:rsidRPr="001047A5" w:rsidRDefault="002E51F0" w:rsidP="002E51F0">
      <w:pPr>
        <w:pStyle w:val="NormalWeb"/>
        <w:numPr>
          <w:ilvl w:val="0"/>
          <w:numId w:val="19"/>
        </w:numPr>
        <w:shd w:val="clear" w:color="auto" w:fill="FFFFFF"/>
        <w:rPr>
          <w:rFonts w:ascii="Verdana" w:hAnsi="Verdana"/>
          <w:color w:val="000000"/>
          <w:sz w:val="18"/>
          <w:szCs w:val="18"/>
        </w:rPr>
      </w:pPr>
      <w:r w:rsidRPr="001047A5">
        <w:rPr>
          <w:rFonts w:ascii="Verdana" w:hAnsi="Verdana"/>
          <w:sz w:val="18"/>
          <w:szCs w:val="18"/>
          <w:lang w:val="en"/>
        </w:rPr>
        <w:t xml:space="preserve">Ability to provide commercial advice </w:t>
      </w:r>
      <w:proofErr w:type="spellStart"/>
      <w:r w:rsidRPr="001047A5">
        <w:rPr>
          <w:rFonts w:ascii="Verdana" w:hAnsi="Verdana"/>
          <w:sz w:val="18"/>
          <w:szCs w:val="18"/>
          <w:lang w:val="en"/>
        </w:rPr>
        <w:t>recognising</w:t>
      </w:r>
      <w:proofErr w:type="spellEnd"/>
      <w:r w:rsidRPr="001047A5">
        <w:rPr>
          <w:rFonts w:ascii="Verdana" w:hAnsi="Verdana"/>
          <w:sz w:val="18"/>
          <w:szCs w:val="18"/>
          <w:lang w:val="en"/>
        </w:rPr>
        <w:t xml:space="preserve"> that </w:t>
      </w:r>
      <w:r w:rsidRPr="001047A5">
        <w:rPr>
          <w:rFonts w:ascii="Verdana" w:hAnsi="Verdana"/>
          <w:color w:val="000000"/>
          <w:sz w:val="18"/>
          <w:szCs w:val="18"/>
        </w:rPr>
        <w:t>claims are brought either by our clients’ staff or customers. If their litigation is handled insensitively there is the potential to cause serious damage to our clients’ reputation and brand.</w:t>
      </w:r>
    </w:p>
    <w:p w14:paraId="59E731D2" w14:textId="398EEA3A" w:rsidR="00A370DA" w:rsidRPr="00A370DA" w:rsidRDefault="002E51F0" w:rsidP="00A370DA">
      <w:pPr>
        <w:pStyle w:val="ListParagraph"/>
        <w:numPr>
          <w:ilvl w:val="0"/>
          <w:numId w:val="19"/>
        </w:numPr>
        <w:jc w:val="left"/>
        <w:rPr>
          <w:sz w:val="18"/>
          <w:szCs w:val="18"/>
          <w:lang w:val="en"/>
        </w:rPr>
      </w:pPr>
      <w:r w:rsidRPr="001047A5">
        <w:rPr>
          <w:sz w:val="18"/>
          <w:szCs w:val="18"/>
          <w:lang w:val="en"/>
        </w:rPr>
        <w:t>‘Can do’ attitude and prepared to go the extra mile to ensure we are able to meet our clients’ needs.</w:t>
      </w:r>
    </w:p>
    <w:p w14:paraId="156F2B0B" w14:textId="77777777" w:rsidR="00A370DA" w:rsidRPr="001047A5" w:rsidRDefault="00A370DA" w:rsidP="00A370DA">
      <w:pPr>
        <w:pStyle w:val="ListParagraph"/>
        <w:numPr>
          <w:ilvl w:val="0"/>
          <w:numId w:val="19"/>
        </w:numPr>
        <w:rPr>
          <w:sz w:val="18"/>
          <w:szCs w:val="18"/>
          <w:lang w:val="en"/>
        </w:rPr>
      </w:pPr>
      <w:r w:rsidRPr="001047A5">
        <w:rPr>
          <w:sz w:val="18"/>
          <w:szCs w:val="18"/>
          <w:lang w:val="en"/>
        </w:rPr>
        <w:t>A clear enthusiasm for this area of law and a commitment to securing the best outcomes for your clients whilst working under pressure</w:t>
      </w:r>
    </w:p>
    <w:p w14:paraId="64D31218" w14:textId="77777777" w:rsidR="00A370DA" w:rsidRPr="001047A5" w:rsidRDefault="00A370DA" w:rsidP="00A370DA">
      <w:pPr>
        <w:pStyle w:val="ListParagraph"/>
        <w:numPr>
          <w:ilvl w:val="0"/>
          <w:numId w:val="19"/>
        </w:numPr>
        <w:rPr>
          <w:sz w:val="18"/>
          <w:szCs w:val="18"/>
          <w:lang w:val="en"/>
        </w:rPr>
      </w:pPr>
      <w:r w:rsidRPr="001047A5">
        <w:rPr>
          <w:sz w:val="18"/>
          <w:szCs w:val="18"/>
          <w:lang w:val="en"/>
        </w:rPr>
        <w:t>An ability to work with empathy and integrity</w:t>
      </w:r>
    </w:p>
    <w:p w14:paraId="658E9167" w14:textId="77777777" w:rsidR="00A370DA" w:rsidRPr="00A370DA" w:rsidRDefault="00A370DA" w:rsidP="00A370DA">
      <w:pPr>
        <w:ind w:left="360"/>
        <w:jc w:val="left"/>
        <w:rPr>
          <w:sz w:val="18"/>
          <w:szCs w:val="18"/>
          <w:lang w:val="en"/>
        </w:rPr>
      </w:pPr>
    </w:p>
    <w:p w14:paraId="553291A2" w14:textId="77777777" w:rsidR="002E51F0" w:rsidRPr="001047A5" w:rsidRDefault="002E51F0" w:rsidP="00270AFD">
      <w:pPr>
        <w:jc w:val="left"/>
        <w:rPr>
          <w:rFonts w:cstheme="minorHAnsi"/>
          <w:color w:val="000000" w:themeColor="text1"/>
          <w:sz w:val="18"/>
          <w:szCs w:val="18"/>
          <w:lang w:val="en"/>
        </w:rPr>
      </w:pPr>
    </w:p>
    <w:p w14:paraId="13DA7444" w14:textId="60AF2B42" w:rsidR="001B4FAD" w:rsidRPr="001B4FAD" w:rsidRDefault="001B4FAD" w:rsidP="001B4FAD">
      <w:pPr>
        <w:jc w:val="left"/>
        <w:rPr>
          <w:color w:val="5BC5F2"/>
          <w:sz w:val="28"/>
          <w:szCs w:val="28"/>
          <w:lang w:val="en"/>
        </w:rPr>
      </w:pPr>
      <w:r w:rsidRPr="00442C08">
        <w:rPr>
          <w:color w:val="5BC5F2"/>
          <w:sz w:val="28"/>
          <w:szCs w:val="28"/>
          <w:lang w:val="en"/>
        </w:rPr>
        <w:t xml:space="preserve">Key </w:t>
      </w:r>
      <w:r>
        <w:rPr>
          <w:color w:val="5BC5F2"/>
          <w:sz w:val="28"/>
          <w:szCs w:val="28"/>
          <w:lang w:val="en"/>
        </w:rPr>
        <w:t>Competencies</w:t>
      </w:r>
    </w:p>
    <w:p w14:paraId="6339C918" w14:textId="555C00E5" w:rsidR="002E51F0" w:rsidRPr="001047A5" w:rsidRDefault="002E51F0" w:rsidP="002E51F0">
      <w:pPr>
        <w:pStyle w:val="ListParagraph"/>
        <w:numPr>
          <w:ilvl w:val="0"/>
          <w:numId w:val="15"/>
        </w:numPr>
        <w:jc w:val="left"/>
        <w:rPr>
          <w:sz w:val="18"/>
          <w:szCs w:val="18"/>
          <w:lang w:val="en"/>
        </w:rPr>
      </w:pPr>
      <w:r w:rsidRPr="001047A5">
        <w:rPr>
          <w:sz w:val="18"/>
          <w:szCs w:val="18"/>
          <w:lang w:val="en"/>
        </w:rPr>
        <w:t xml:space="preserve">You will need to have a proven track record of handling </w:t>
      </w:r>
      <w:r w:rsidR="00D1282A">
        <w:rPr>
          <w:sz w:val="18"/>
          <w:szCs w:val="18"/>
          <w:lang w:val="en"/>
        </w:rPr>
        <w:t xml:space="preserve">disease </w:t>
      </w:r>
      <w:r w:rsidRPr="001047A5">
        <w:rPr>
          <w:sz w:val="18"/>
          <w:szCs w:val="18"/>
          <w:lang w:val="en"/>
        </w:rPr>
        <w:t xml:space="preserve"> claims and will have gained the required breadth and depth of experience for this role.  </w:t>
      </w:r>
    </w:p>
    <w:p w14:paraId="3AE48AAA" w14:textId="77777777" w:rsidR="002E51F0" w:rsidRPr="001047A5" w:rsidRDefault="002E51F0" w:rsidP="002E51F0">
      <w:pPr>
        <w:pStyle w:val="ListParagraph"/>
        <w:numPr>
          <w:ilvl w:val="0"/>
          <w:numId w:val="15"/>
        </w:numPr>
        <w:jc w:val="left"/>
        <w:rPr>
          <w:sz w:val="18"/>
          <w:szCs w:val="18"/>
          <w:lang w:val="en"/>
        </w:rPr>
      </w:pPr>
      <w:r w:rsidRPr="001047A5">
        <w:rPr>
          <w:sz w:val="18"/>
          <w:szCs w:val="18"/>
          <w:lang w:val="en"/>
        </w:rPr>
        <w:t>You must be able to meet client needs and build exceptional relationships with internal and external contacts</w:t>
      </w:r>
    </w:p>
    <w:p w14:paraId="6CA879A4" w14:textId="77777777" w:rsidR="002E51F0" w:rsidRPr="001047A5" w:rsidRDefault="002E51F0" w:rsidP="002E51F0">
      <w:pPr>
        <w:pStyle w:val="ListParagraph"/>
        <w:numPr>
          <w:ilvl w:val="0"/>
          <w:numId w:val="15"/>
        </w:numPr>
        <w:jc w:val="left"/>
        <w:rPr>
          <w:sz w:val="18"/>
          <w:szCs w:val="18"/>
          <w:lang w:val="en"/>
        </w:rPr>
      </w:pPr>
      <w:r w:rsidRPr="001047A5">
        <w:rPr>
          <w:sz w:val="18"/>
          <w:szCs w:val="18"/>
          <w:lang w:val="en"/>
        </w:rPr>
        <w:t>You will have good communication and influencing skills together with technical skills and knowledge</w:t>
      </w:r>
    </w:p>
    <w:p w14:paraId="164F7946" w14:textId="77777777" w:rsidR="002E51F0" w:rsidRPr="001047A5" w:rsidRDefault="002E51F0" w:rsidP="002E51F0">
      <w:pPr>
        <w:pStyle w:val="ListParagraph"/>
        <w:numPr>
          <w:ilvl w:val="0"/>
          <w:numId w:val="15"/>
        </w:numPr>
        <w:jc w:val="left"/>
        <w:rPr>
          <w:sz w:val="18"/>
          <w:szCs w:val="18"/>
          <w:lang w:val="en"/>
        </w:rPr>
      </w:pPr>
      <w:r w:rsidRPr="001047A5">
        <w:rPr>
          <w:sz w:val="18"/>
          <w:szCs w:val="18"/>
          <w:lang w:val="en"/>
        </w:rPr>
        <w:t>You will enjoy working as part of a team but be equally able to manage your own matters efficiently and promptly</w:t>
      </w:r>
    </w:p>
    <w:p w14:paraId="01EC2D1A" w14:textId="77777777" w:rsidR="002E51F0" w:rsidRPr="001047A5" w:rsidRDefault="002E51F0" w:rsidP="002E51F0">
      <w:pPr>
        <w:pStyle w:val="ListParagraph"/>
        <w:numPr>
          <w:ilvl w:val="0"/>
          <w:numId w:val="15"/>
        </w:numPr>
        <w:jc w:val="left"/>
        <w:rPr>
          <w:sz w:val="18"/>
          <w:szCs w:val="18"/>
          <w:lang w:val="en"/>
        </w:rPr>
      </w:pPr>
      <w:r w:rsidRPr="001047A5">
        <w:rPr>
          <w:sz w:val="18"/>
          <w:szCs w:val="18"/>
          <w:lang w:val="en"/>
        </w:rPr>
        <w:t xml:space="preserve">You will be client centered, managing quality, risk and finance. </w:t>
      </w:r>
    </w:p>
    <w:p w14:paraId="03989683" w14:textId="77777777" w:rsidR="002E51F0" w:rsidRPr="001047A5" w:rsidRDefault="002E51F0" w:rsidP="002E51F0">
      <w:pPr>
        <w:ind w:left="360"/>
        <w:rPr>
          <w:sz w:val="18"/>
          <w:szCs w:val="18"/>
          <w:lang w:val="en"/>
        </w:rPr>
      </w:pPr>
    </w:p>
    <w:p w14:paraId="163F8B83" w14:textId="2AC97782" w:rsidR="00E97272" w:rsidRPr="00AB403E" w:rsidRDefault="00E97272" w:rsidP="00E97272">
      <w:pPr>
        <w:jc w:val="left"/>
        <w:rPr>
          <w:color w:val="5BC5F2"/>
          <w:sz w:val="28"/>
          <w:szCs w:val="28"/>
        </w:rPr>
      </w:pPr>
      <w:r w:rsidRPr="00AB403E">
        <w:rPr>
          <w:color w:val="5BC5F2"/>
          <w:sz w:val="28"/>
          <w:szCs w:val="28"/>
        </w:rPr>
        <w:t>Diversity and Inclusion</w:t>
      </w:r>
    </w:p>
    <w:p w14:paraId="5AE38B58" w14:textId="77777777" w:rsidR="00E97272" w:rsidRPr="000919E7" w:rsidRDefault="00E97272" w:rsidP="00E97272">
      <w:pPr>
        <w:rPr>
          <w:sz w:val="18"/>
          <w:szCs w:val="18"/>
        </w:rPr>
      </w:pPr>
      <w:r w:rsidRPr="000919E7">
        <w:rPr>
          <w:sz w:val="18"/>
          <w:szCs w:val="18"/>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66659432" w14:textId="77777777" w:rsidR="00E97272" w:rsidRPr="000919E7" w:rsidRDefault="00E97272" w:rsidP="00E97272">
      <w:pPr>
        <w:rPr>
          <w:sz w:val="18"/>
          <w:szCs w:val="18"/>
        </w:rPr>
      </w:pPr>
    </w:p>
    <w:p w14:paraId="61F32B36" w14:textId="77777777" w:rsidR="00E97272" w:rsidRPr="000919E7" w:rsidRDefault="00E97272" w:rsidP="00E97272">
      <w:pPr>
        <w:rPr>
          <w:sz w:val="18"/>
          <w:szCs w:val="18"/>
        </w:rPr>
      </w:pPr>
      <w:r w:rsidRPr="000919E7">
        <w:rPr>
          <w:sz w:val="18"/>
          <w:szCs w:val="18"/>
        </w:rPr>
        <w:t>Should you require any reasonable adjustments to enable participation in the recruitment process, please contact us so that we can discuss how best to assist.</w:t>
      </w:r>
    </w:p>
    <w:p w14:paraId="48CDA9C8" w14:textId="77777777" w:rsidR="00E97272" w:rsidRPr="000919E7" w:rsidRDefault="00E97272" w:rsidP="00E97272">
      <w:pPr>
        <w:rPr>
          <w:sz w:val="18"/>
          <w:szCs w:val="18"/>
        </w:rPr>
      </w:pPr>
    </w:p>
    <w:p w14:paraId="14F73E77" w14:textId="77777777" w:rsidR="00E97272" w:rsidRPr="000919E7" w:rsidRDefault="00E97272" w:rsidP="00E97272">
      <w:pPr>
        <w:rPr>
          <w:sz w:val="18"/>
          <w:szCs w:val="18"/>
        </w:rPr>
      </w:pPr>
      <w:r w:rsidRPr="000919E7">
        <w:rPr>
          <w:sz w:val="18"/>
          <w:szCs w:val="18"/>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6C2428C7" w14:textId="77777777" w:rsidR="00E97272" w:rsidRPr="000919E7" w:rsidRDefault="00E97272" w:rsidP="00E97272">
      <w:pPr>
        <w:rPr>
          <w:sz w:val="18"/>
          <w:szCs w:val="18"/>
        </w:rPr>
      </w:pPr>
    </w:p>
    <w:p w14:paraId="423D5A6C" w14:textId="77777777" w:rsidR="00E97272" w:rsidRPr="000919E7" w:rsidRDefault="00E97272" w:rsidP="00E97272">
      <w:pPr>
        <w:rPr>
          <w:sz w:val="18"/>
          <w:szCs w:val="18"/>
        </w:rPr>
      </w:pPr>
      <w:r w:rsidRPr="000919E7">
        <w:rPr>
          <w:sz w:val="18"/>
          <w:szCs w:val="18"/>
        </w:rPr>
        <w:t>We are a LGBT+ inclusive employer and are Stonewall Corporate Champions.</w:t>
      </w:r>
    </w:p>
    <w:p w14:paraId="3890D6C0" w14:textId="1532EA30" w:rsidR="00AB403E" w:rsidRPr="00AB403E" w:rsidRDefault="00AB403E" w:rsidP="00E97272">
      <w:pPr>
        <w:jc w:val="left"/>
        <w:rPr>
          <w:sz w:val="16"/>
          <w:szCs w:val="16"/>
        </w:rPr>
      </w:pPr>
    </w:p>
    <w:sectPr w:rsidR="00AB403E" w:rsidRPr="00AB403E" w:rsidSect="008B413F">
      <w:headerReference w:type="even" r:id="rId9"/>
      <w:headerReference w:type="default" r:id="rId10"/>
      <w:footerReference w:type="even" r:id="rId11"/>
      <w:footerReference w:type="default" r:id="rId12"/>
      <w:headerReference w:type="first" r:id="rId13"/>
      <w:footerReference w:type="first" r:id="rId14"/>
      <w:pgSz w:w="11907" w:h="16840" w:code="9"/>
      <w:pgMar w:top="1134" w:right="1077" w:bottom="1134"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0B6C" w14:textId="77777777" w:rsidR="00DD0DD6" w:rsidRDefault="00DD0DD6" w:rsidP="00730EF5">
      <w:r>
        <w:separator/>
      </w:r>
    </w:p>
  </w:endnote>
  <w:endnote w:type="continuationSeparator" w:id="0">
    <w:p w14:paraId="25C5D1BE" w14:textId="77777777" w:rsidR="00DD0DD6" w:rsidRDefault="00DD0DD6" w:rsidP="007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741B" w14:textId="77777777" w:rsidR="0004262B" w:rsidRDefault="00042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65CB" w14:textId="77777777" w:rsidR="0004262B" w:rsidRDefault="000426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2F8F" w14:textId="77777777" w:rsidR="0004262B" w:rsidRDefault="00042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D27E4" w14:textId="77777777" w:rsidR="00DD0DD6" w:rsidRDefault="00DD0DD6" w:rsidP="00730EF5">
      <w:r>
        <w:separator/>
      </w:r>
    </w:p>
  </w:footnote>
  <w:footnote w:type="continuationSeparator" w:id="0">
    <w:p w14:paraId="783B7895" w14:textId="77777777" w:rsidR="00DD0DD6" w:rsidRDefault="00DD0DD6" w:rsidP="0073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506A" w14:textId="77777777" w:rsidR="0004262B" w:rsidRDefault="00042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4C48" w14:textId="77777777" w:rsidR="0004262B" w:rsidRDefault="00042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B271" w14:textId="77777777" w:rsidR="0004262B" w:rsidRDefault="00042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1C17472A"/>
    <w:multiLevelType w:val="hybridMultilevel"/>
    <w:tmpl w:val="A054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23553B59"/>
    <w:multiLevelType w:val="hybridMultilevel"/>
    <w:tmpl w:val="EFF0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72B87"/>
    <w:multiLevelType w:val="hybridMultilevel"/>
    <w:tmpl w:val="465A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665BA"/>
    <w:multiLevelType w:val="hybridMultilevel"/>
    <w:tmpl w:val="96A2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5152C"/>
    <w:multiLevelType w:val="hybridMultilevel"/>
    <w:tmpl w:val="C90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42D92"/>
    <w:multiLevelType w:val="hybridMultilevel"/>
    <w:tmpl w:val="00A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2" w15:restartNumberingAfterBreak="0">
    <w:nsid w:val="3846087A"/>
    <w:multiLevelType w:val="multilevel"/>
    <w:tmpl w:val="B1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C2126B"/>
    <w:multiLevelType w:val="hybridMultilevel"/>
    <w:tmpl w:val="10F00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6"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7" w15:restartNumberingAfterBreak="0">
    <w:nsid w:val="79AC12E6"/>
    <w:multiLevelType w:val="hybridMultilevel"/>
    <w:tmpl w:val="8FA6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39053E"/>
    <w:multiLevelType w:val="hybridMultilevel"/>
    <w:tmpl w:val="B5EC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16cid:durableId="2036271753">
    <w:abstractNumId w:val="5"/>
  </w:num>
  <w:num w:numId="2" w16cid:durableId="474878293">
    <w:abstractNumId w:val="14"/>
  </w:num>
  <w:num w:numId="3" w16cid:durableId="1068108558">
    <w:abstractNumId w:val="19"/>
  </w:num>
  <w:num w:numId="4" w16cid:durableId="436218917">
    <w:abstractNumId w:val="16"/>
  </w:num>
  <w:num w:numId="5" w16cid:durableId="660044252">
    <w:abstractNumId w:val="15"/>
  </w:num>
  <w:num w:numId="6" w16cid:durableId="1148667973">
    <w:abstractNumId w:val="2"/>
  </w:num>
  <w:num w:numId="7" w16cid:durableId="1811094541">
    <w:abstractNumId w:val="3"/>
  </w:num>
  <w:num w:numId="8" w16cid:durableId="2016299250">
    <w:abstractNumId w:val="11"/>
  </w:num>
  <w:num w:numId="9" w16cid:durableId="2063554415">
    <w:abstractNumId w:val="0"/>
  </w:num>
  <w:num w:numId="10" w16cid:durableId="298733439">
    <w:abstractNumId w:val="12"/>
  </w:num>
  <w:num w:numId="11" w16cid:durableId="1818955389">
    <w:abstractNumId w:val="1"/>
  </w:num>
  <w:num w:numId="12" w16cid:durableId="556353533">
    <w:abstractNumId w:val="10"/>
  </w:num>
  <w:num w:numId="13" w16cid:durableId="1974211097">
    <w:abstractNumId w:val="9"/>
  </w:num>
  <w:num w:numId="14" w16cid:durableId="971441842">
    <w:abstractNumId w:val="8"/>
  </w:num>
  <w:num w:numId="15" w16cid:durableId="734208315">
    <w:abstractNumId w:val="13"/>
  </w:num>
  <w:num w:numId="16" w16cid:durableId="1607732309">
    <w:abstractNumId w:val="6"/>
  </w:num>
  <w:num w:numId="17" w16cid:durableId="1466199367">
    <w:abstractNumId w:val="17"/>
  </w:num>
  <w:num w:numId="18" w16cid:durableId="1708288690">
    <w:abstractNumId w:val="4"/>
  </w:num>
  <w:num w:numId="19" w16cid:durableId="1807236164">
    <w:abstractNumId w:val="7"/>
  </w:num>
  <w:num w:numId="20" w16cid:durableId="98516229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41"/>
    <w:rsid w:val="000251E9"/>
    <w:rsid w:val="00025C6C"/>
    <w:rsid w:val="0004262B"/>
    <w:rsid w:val="00045B36"/>
    <w:rsid w:val="00057BFB"/>
    <w:rsid w:val="00063F25"/>
    <w:rsid w:val="000919E7"/>
    <w:rsid w:val="00095857"/>
    <w:rsid w:val="000A469B"/>
    <w:rsid w:val="000B319C"/>
    <w:rsid w:val="000C67B4"/>
    <w:rsid w:val="000F7BFE"/>
    <w:rsid w:val="001047A5"/>
    <w:rsid w:val="00141816"/>
    <w:rsid w:val="001648A9"/>
    <w:rsid w:val="00175CBE"/>
    <w:rsid w:val="001A4A17"/>
    <w:rsid w:val="001B4FAD"/>
    <w:rsid w:val="001E0ABD"/>
    <w:rsid w:val="001E1069"/>
    <w:rsid w:val="001E551D"/>
    <w:rsid w:val="002171E3"/>
    <w:rsid w:val="0022103D"/>
    <w:rsid w:val="00232A61"/>
    <w:rsid w:val="002423C9"/>
    <w:rsid w:val="0025257D"/>
    <w:rsid w:val="00270AFD"/>
    <w:rsid w:val="002D58E0"/>
    <w:rsid w:val="002E51F0"/>
    <w:rsid w:val="00305778"/>
    <w:rsid w:val="00361318"/>
    <w:rsid w:val="0038213C"/>
    <w:rsid w:val="00437FD9"/>
    <w:rsid w:val="00442C08"/>
    <w:rsid w:val="004578E7"/>
    <w:rsid w:val="00491CC7"/>
    <w:rsid w:val="004972A2"/>
    <w:rsid w:val="004D7C14"/>
    <w:rsid w:val="004F4A2E"/>
    <w:rsid w:val="004F6E7B"/>
    <w:rsid w:val="00514FF6"/>
    <w:rsid w:val="005245A8"/>
    <w:rsid w:val="005349DC"/>
    <w:rsid w:val="0055160F"/>
    <w:rsid w:val="00563846"/>
    <w:rsid w:val="00595A4B"/>
    <w:rsid w:val="005A3BAA"/>
    <w:rsid w:val="005D5AA6"/>
    <w:rsid w:val="005F4EFD"/>
    <w:rsid w:val="0066350F"/>
    <w:rsid w:val="00682A7B"/>
    <w:rsid w:val="0069099E"/>
    <w:rsid w:val="006C0273"/>
    <w:rsid w:val="006D32B4"/>
    <w:rsid w:val="006D6242"/>
    <w:rsid w:val="006F7DEA"/>
    <w:rsid w:val="007011E5"/>
    <w:rsid w:val="00730EF5"/>
    <w:rsid w:val="00733C5B"/>
    <w:rsid w:val="007360A7"/>
    <w:rsid w:val="00741251"/>
    <w:rsid w:val="00773DE8"/>
    <w:rsid w:val="00785468"/>
    <w:rsid w:val="007B4017"/>
    <w:rsid w:val="008B17C1"/>
    <w:rsid w:val="008B413F"/>
    <w:rsid w:val="008B5887"/>
    <w:rsid w:val="008B69E9"/>
    <w:rsid w:val="008F731F"/>
    <w:rsid w:val="0092211F"/>
    <w:rsid w:val="009D6F75"/>
    <w:rsid w:val="009F4C6E"/>
    <w:rsid w:val="00A1537C"/>
    <w:rsid w:val="00A370DA"/>
    <w:rsid w:val="00A371A8"/>
    <w:rsid w:val="00A560B0"/>
    <w:rsid w:val="00A74DC1"/>
    <w:rsid w:val="00A76251"/>
    <w:rsid w:val="00A87CDF"/>
    <w:rsid w:val="00A96674"/>
    <w:rsid w:val="00AB403E"/>
    <w:rsid w:val="00AC6109"/>
    <w:rsid w:val="00AD1D01"/>
    <w:rsid w:val="00AD3222"/>
    <w:rsid w:val="00B14555"/>
    <w:rsid w:val="00B478DC"/>
    <w:rsid w:val="00B53AA7"/>
    <w:rsid w:val="00B766FA"/>
    <w:rsid w:val="00BA7C43"/>
    <w:rsid w:val="00BC2F41"/>
    <w:rsid w:val="00BC3AF4"/>
    <w:rsid w:val="00BD23B1"/>
    <w:rsid w:val="00C17FF2"/>
    <w:rsid w:val="00C4391A"/>
    <w:rsid w:val="00C74397"/>
    <w:rsid w:val="00CA13E5"/>
    <w:rsid w:val="00CD3A7F"/>
    <w:rsid w:val="00CD7C03"/>
    <w:rsid w:val="00CF2786"/>
    <w:rsid w:val="00D079FE"/>
    <w:rsid w:val="00D1282A"/>
    <w:rsid w:val="00D37966"/>
    <w:rsid w:val="00D44B31"/>
    <w:rsid w:val="00D6014C"/>
    <w:rsid w:val="00D62BB9"/>
    <w:rsid w:val="00DC2D04"/>
    <w:rsid w:val="00DD0DD6"/>
    <w:rsid w:val="00E83AFC"/>
    <w:rsid w:val="00E91B42"/>
    <w:rsid w:val="00E97272"/>
    <w:rsid w:val="00EB41A5"/>
    <w:rsid w:val="00F06AF5"/>
    <w:rsid w:val="00F47BFE"/>
    <w:rsid w:val="00F506D5"/>
    <w:rsid w:val="00F71B76"/>
    <w:rsid w:val="00F74ED1"/>
    <w:rsid w:val="00F82274"/>
    <w:rsid w:val="00F92CD6"/>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79B8D28"/>
  <w15:chartTrackingRefBased/>
  <w15:docId w15:val="{16A495B8-F2F4-4A43-B592-3981C91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customStyle="1" w:styleId="xmsonormal">
    <w:name w:val="xmsonormal"/>
    <w:basedOn w:val="Normal"/>
    <w:uiPriority w:val="99"/>
    <w:rsid w:val="00CF2786"/>
    <w:pPr>
      <w:jc w:val="left"/>
    </w:pPr>
    <w:rPr>
      <w:rFonts w:ascii="Calibri" w:eastAsiaTheme="minorHAnsi" w:hAnsi="Calibri"/>
      <w:sz w:val="22"/>
      <w:szCs w:val="22"/>
    </w:rPr>
  </w:style>
  <w:style w:type="paragraph" w:styleId="ListParagraph">
    <w:name w:val="List Paragraph"/>
    <w:basedOn w:val="Normal"/>
    <w:uiPriority w:val="34"/>
    <w:qFormat/>
    <w:rsid w:val="00BA7C43"/>
    <w:pPr>
      <w:ind w:left="720"/>
      <w:contextualSpacing/>
    </w:pPr>
  </w:style>
  <w:style w:type="paragraph" w:customStyle="1" w:styleId="paragraph">
    <w:name w:val="paragraph"/>
    <w:basedOn w:val="Normal"/>
    <w:rsid w:val="007011E5"/>
    <w:pPr>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rsid w:val="007011E5"/>
  </w:style>
  <w:style w:type="character" w:customStyle="1" w:styleId="eop">
    <w:name w:val="eop"/>
    <w:basedOn w:val="DefaultParagraphFont"/>
    <w:rsid w:val="007011E5"/>
  </w:style>
  <w:style w:type="paragraph" w:styleId="NormalWeb">
    <w:name w:val="Normal (Web)"/>
    <w:basedOn w:val="Normal"/>
    <w:uiPriority w:val="99"/>
    <w:unhideWhenUsed/>
    <w:rsid w:val="006D32B4"/>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2E51F0"/>
    <w:rPr>
      <w:rFonts w:ascii="Verdana" w:hAnsi="Verdan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11213">
      <w:bodyDiv w:val="1"/>
      <w:marLeft w:val="0"/>
      <w:marRight w:val="0"/>
      <w:marTop w:val="0"/>
      <w:marBottom w:val="0"/>
      <w:divBdr>
        <w:top w:val="none" w:sz="0" w:space="0" w:color="auto"/>
        <w:left w:val="none" w:sz="0" w:space="0" w:color="auto"/>
        <w:bottom w:val="none" w:sz="0" w:space="0" w:color="auto"/>
        <w:right w:val="none" w:sz="0" w:space="0" w:color="auto"/>
      </w:divBdr>
      <w:divsChild>
        <w:div w:id="341322145">
          <w:marLeft w:val="1200"/>
          <w:marRight w:val="0"/>
          <w:marTop w:val="0"/>
          <w:marBottom w:val="0"/>
          <w:divBdr>
            <w:top w:val="none" w:sz="0" w:space="0" w:color="auto"/>
            <w:left w:val="none" w:sz="0" w:space="0" w:color="auto"/>
            <w:bottom w:val="none" w:sz="0" w:space="0" w:color="auto"/>
            <w:right w:val="none" w:sz="0" w:space="0" w:color="auto"/>
          </w:divBdr>
          <w:divsChild>
            <w:div w:id="1246068268">
              <w:marLeft w:val="0"/>
              <w:marRight w:val="0"/>
              <w:marTop w:val="0"/>
              <w:marBottom w:val="0"/>
              <w:divBdr>
                <w:top w:val="none" w:sz="0" w:space="0" w:color="auto"/>
                <w:left w:val="none" w:sz="0" w:space="0" w:color="auto"/>
                <w:bottom w:val="none" w:sz="0" w:space="0" w:color="auto"/>
                <w:right w:val="none" w:sz="0" w:space="0" w:color="auto"/>
              </w:divBdr>
              <w:divsChild>
                <w:div w:id="1944799829">
                  <w:marLeft w:val="0"/>
                  <w:marRight w:val="0"/>
                  <w:marTop w:val="0"/>
                  <w:marBottom w:val="0"/>
                  <w:divBdr>
                    <w:top w:val="none" w:sz="0" w:space="0" w:color="auto"/>
                    <w:left w:val="none" w:sz="0" w:space="0" w:color="auto"/>
                    <w:bottom w:val="none" w:sz="0" w:space="0" w:color="auto"/>
                    <w:right w:val="none" w:sz="0" w:space="0" w:color="auto"/>
                  </w:divBdr>
                </w:div>
                <w:div w:id="1172833713">
                  <w:marLeft w:val="0"/>
                  <w:marRight w:val="0"/>
                  <w:marTop w:val="0"/>
                  <w:marBottom w:val="750"/>
                  <w:divBdr>
                    <w:top w:val="none" w:sz="0" w:space="0" w:color="auto"/>
                    <w:left w:val="none" w:sz="0" w:space="0" w:color="auto"/>
                    <w:bottom w:val="none" w:sz="0" w:space="0" w:color="auto"/>
                    <w:right w:val="none" w:sz="0" w:space="0" w:color="auto"/>
                  </w:divBdr>
                  <w:divsChild>
                    <w:div w:id="731661312">
                      <w:marLeft w:val="0"/>
                      <w:marRight w:val="0"/>
                      <w:marTop w:val="0"/>
                      <w:marBottom w:val="0"/>
                      <w:divBdr>
                        <w:top w:val="none" w:sz="0" w:space="0" w:color="auto"/>
                        <w:left w:val="none" w:sz="0" w:space="0" w:color="auto"/>
                        <w:bottom w:val="none" w:sz="0" w:space="0" w:color="auto"/>
                        <w:right w:val="none" w:sz="0" w:space="0" w:color="auto"/>
                      </w:divBdr>
                    </w:div>
                  </w:divsChild>
                </w:div>
                <w:div w:id="811942585">
                  <w:marLeft w:val="0"/>
                  <w:marRight w:val="0"/>
                  <w:marTop w:val="0"/>
                  <w:marBottom w:val="0"/>
                  <w:divBdr>
                    <w:top w:val="single" w:sz="2" w:space="0" w:color="000000"/>
                    <w:left w:val="single" w:sz="6" w:space="0" w:color="000000"/>
                    <w:bottom w:val="single" w:sz="6" w:space="0" w:color="000000"/>
                    <w:right w:val="single" w:sz="6" w:space="0" w:color="000000"/>
                  </w:divBdr>
                  <w:divsChild>
                    <w:div w:id="265315156">
                      <w:marLeft w:val="0"/>
                      <w:marRight w:val="0"/>
                      <w:marTop w:val="0"/>
                      <w:marBottom w:val="0"/>
                      <w:divBdr>
                        <w:top w:val="none" w:sz="0" w:space="0" w:color="auto"/>
                        <w:left w:val="none" w:sz="0" w:space="0" w:color="auto"/>
                        <w:bottom w:val="single" w:sz="6" w:space="0" w:color="000000"/>
                        <w:right w:val="none" w:sz="0" w:space="0" w:color="auto"/>
                      </w:divBdr>
                      <w:divsChild>
                        <w:div w:id="1568959630">
                          <w:marLeft w:val="0"/>
                          <w:marRight w:val="0"/>
                          <w:marTop w:val="0"/>
                          <w:marBottom w:val="0"/>
                          <w:divBdr>
                            <w:top w:val="none" w:sz="0" w:space="0" w:color="auto"/>
                            <w:left w:val="none" w:sz="0" w:space="0" w:color="auto"/>
                            <w:bottom w:val="none" w:sz="0" w:space="0" w:color="auto"/>
                            <w:right w:val="none" w:sz="0" w:space="0" w:color="auto"/>
                          </w:divBdr>
                        </w:div>
                        <w:div w:id="621885908">
                          <w:marLeft w:val="0"/>
                          <w:marRight w:val="0"/>
                          <w:marTop w:val="0"/>
                          <w:marBottom w:val="0"/>
                          <w:divBdr>
                            <w:top w:val="none" w:sz="0" w:space="0" w:color="auto"/>
                            <w:left w:val="none" w:sz="0" w:space="0" w:color="auto"/>
                            <w:bottom w:val="none" w:sz="0" w:space="0" w:color="auto"/>
                            <w:right w:val="none" w:sz="0" w:space="0" w:color="auto"/>
                          </w:divBdr>
                        </w:div>
                      </w:divsChild>
                    </w:div>
                    <w:div w:id="971786504">
                      <w:marLeft w:val="0"/>
                      <w:marRight w:val="0"/>
                      <w:marTop w:val="0"/>
                      <w:marBottom w:val="0"/>
                      <w:divBdr>
                        <w:top w:val="none" w:sz="0" w:space="0" w:color="auto"/>
                        <w:left w:val="none" w:sz="0" w:space="0" w:color="auto"/>
                        <w:bottom w:val="single" w:sz="6" w:space="0" w:color="000000"/>
                        <w:right w:val="none" w:sz="0" w:space="0" w:color="auto"/>
                      </w:divBdr>
                      <w:divsChild>
                        <w:div w:id="728724126">
                          <w:marLeft w:val="0"/>
                          <w:marRight w:val="0"/>
                          <w:marTop w:val="0"/>
                          <w:marBottom w:val="0"/>
                          <w:divBdr>
                            <w:top w:val="none" w:sz="0" w:space="0" w:color="auto"/>
                            <w:left w:val="none" w:sz="0" w:space="0" w:color="auto"/>
                            <w:bottom w:val="none" w:sz="0" w:space="0" w:color="auto"/>
                            <w:right w:val="none" w:sz="0" w:space="0" w:color="auto"/>
                          </w:divBdr>
                        </w:div>
                        <w:div w:id="1075858012">
                          <w:marLeft w:val="0"/>
                          <w:marRight w:val="0"/>
                          <w:marTop w:val="0"/>
                          <w:marBottom w:val="0"/>
                          <w:divBdr>
                            <w:top w:val="none" w:sz="0" w:space="0" w:color="auto"/>
                            <w:left w:val="none" w:sz="0" w:space="0" w:color="auto"/>
                            <w:bottom w:val="none" w:sz="0" w:space="0" w:color="auto"/>
                            <w:right w:val="none" w:sz="0" w:space="0" w:color="auto"/>
                          </w:divBdr>
                        </w:div>
                      </w:divsChild>
                    </w:div>
                    <w:div w:id="194585600">
                      <w:marLeft w:val="0"/>
                      <w:marRight w:val="0"/>
                      <w:marTop w:val="0"/>
                      <w:marBottom w:val="0"/>
                      <w:divBdr>
                        <w:top w:val="none" w:sz="0" w:space="0" w:color="auto"/>
                        <w:left w:val="none" w:sz="0" w:space="0" w:color="auto"/>
                        <w:bottom w:val="single" w:sz="6" w:space="0" w:color="000000"/>
                        <w:right w:val="none" w:sz="0" w:space="0" w:color="auto"/>
                      </w:divBdr>
                      <w:divsChild>
                        <w:div w:id="1478642323">
                          <w:marLeft w:val="0"/>
                          <w:marRight w:val="0"/>
                          <w:marTop w:val="0"/>
                          <w:marBottom w:val="0"/>
                          <w:divBdr>
                            <w:top w:val="none" w:sz="0" w:space="0" w:color="auto"/>
                            <w:left w:val="none" w:sz="0" w:space="0" w:color="auto"/>
                            <w:bottom w:val="none" w:sz="0" w:space="0" w:color="auto"/>
                            <w:right w:val="none" w:sz="0" w:space="0" w:color="auto"/>
                          </w:divBdr>
                        </w:div>
                        <w:div w:id="165831083">
                          <w:marLeft w:val="0"/>
                          <w:marRight w:val="0"/>
                          <w:marTop w:val="0"/>
                          <w:marBottom w:val="0"/>
                          <w:divBdr>
                            <w:top w:val="none" w:sz="0" w:space="0" w:color="auto"/>
                            <w:left w:val="none" w:sz="0" w:space="0" w:color="auto"/>
                            <w:bottom w:val="none" w:sz="0" w:space="0" w:color="auto"/>
                            <w:right w:val="none" w:sz="0" w:space="0" w:color="auto"/>
                          </w:divBdr>
                        </w:div>
                      </w:divsChild>
                    </w:div>
                    <w:div w:id="1394307288">
                      <w:marLeft w:val="0"/>
                      <w:marRight w:val="0"/>
                      <w:marTop w:val="0"/>
                      <w:marBottom w:val="0"/>
                      <w:divBdr>
                        <w:top w:val="none" w:sz="0" w:space="0" w:color="auto"/>
                        <w:left w:val="none" w:sz="0" w:space="0" w:color="auto"/>
                        <w:bottom w:val="single" w:sz="6" w:space="0" w:color="000000"/>
                        <w:right w:val="none" w:sz="0" w:space="0" w:color="auto"/>
                      </w:divBdr>
                      <w:divsChild>
                        <w:div w:id="362638460">
                          <w:marLeft w:val="0"/>
                          <w:marRight w:val="0"/>
                          <w:marTop w:val="0"/>
                          <w:marBottom w:val="0"/>
                          <w:divBdr>
                            <w:top w:val="none" w:sz="0" w:space="0" w:color="auto"/>
                            <w:left w:val="none" w:sz="0" w:space="0" w:color="auto"/>
                            <w:bottom w:val="none" w:sz="0" w:space="0" w:color="auto"/>
                            <w:right w:val="none" w:sz="0" w:space="0" w:color="auto"/>
                          </w:divBdr>
                        </w:div>
                        <w:div w:id="24410373">
                          <w:marLeft w:val="0"/>
                          <w:marRight w:val="0"/>
                          <w:marTop w:val="0"/>
                          <w:marBottom w:val="0"/>
                          <w:divBdr>
                            <w:top w:val="none" w:sz="0" w:space="0" w:color="auto"/>
                            <w:left w:val="none" w:sz="0" w:space="0" w:color="auto"/>
                            <w:bottom w:val="none" w:sz="0" w:space="0" w:color="auto"/>
                            <w:right w:val="none" w:sz="0" w:space="0" w:color="auto"/>
                          </w:divBdr>
                        </w:div>
                      </w:divsChild>
                    </w:div>
                    <w:div w:id="1677997758">
                      <w:marLeft w:val="0"/>
                      <w:marRight w:val="0"/>
                      <w:marTop w:val="0"/>
                      <w:marBottom w:val="0"/>
                      <w:divBdr>
                        <w:top w:val="none" w:sz="0" w:space="0" w:color="auto"/>
                        <w:left w:val="none" w:sz="0" w:space="0" w:color="auto"/>
                        <w:bottom w:val="single" w:sz="6" w:space="0" w:color="000000"/>
                        <w:right w:val="none" w:sz="0" w:space="0" w:color="auto"/>
                      </w:divBdr>
                      <w:divsChild>
                        <w:div w:id="1249264531">
                          <w:marLeft w:val="0"/>
                          <w:marRight w:val="0"/>
                          <w:marTop w:val="0"/>
                          <w:marBottom w:val="0"/>
                          <w:divBdr>
                            <w:top w:val="none" w:sz="0" w:space="0" w:color="auto"/>
                            <w:left w:val="none" w:sz="0" w:space="0" w:color="auto"/>
                            <w:bottom w:val="none" w:sz="0" w:space="0" w:color="auto"/>
                            <w:right w:val="none" w:sz="0" w:space="0" w:color="auto"/>
                          </w:divBdr>
                        </w:div>
                        <w:div w:id="119033093">
                          <w:marLeft w:val="0"/>
                          <w:marRight w:val="0"/>
                          <w:marTop w:val="0"/>
                          <w:marBottom w:val="0"/>
                          <w:divBdr>
                            <w:top w:val="none" w:sz="0" w:space="0" w:color="auto"/>
                            <w:left w:val="none" w:sz="0" w:space="0" w:color="auto"/>
                            <w:bottom w:val="none" w:sz="0" w:space="0" w:color="auto"/>
                            <w:right w:val="none" w:sz="0" w:space="0" w:color="auto"/>
                          </w:divBdr>
                        </w:div>
                      </w:divsChild>
                    </w:div>
                    <w:div w:id="272591281">
                      <w:marLeft w:val="0"/>
                      <w:marRight w:val="0"/>
                      <w:marTop w:val="0"/>
                      <w:marBottom w:val="0"/>
                      <w:divBdr>
                        <w:top w:val="none" w:sz="0" w:space="0" w:color="auto"/>
                        <w:left w:val="none" w:sz="0" w:space="0" w:color="auto"/>
                        <w:bottom w:val="single" w:sz="6" w:space="0" w:color="000000"/>
                        <w:right w:val="none" w:sz="0" w:space="0" w:color="auto"/>
                      </w:divBdr>
                      <w:divsChild>
                        <w:div w:id="610286845">
                          <w:marLeft w:val="0"/>
                          <w:marRight w:val="0"/>
                          <w:marTop w:val="0"/>
                          <w:marBottom w:val="0"/>
                          <w:divBdr>
                            <w:top w:val="none" w:sz="0" w:space="0" w:color="auto"/>
                            <w:left w:val="none" w:sz="0" w:space="0" w:color="auto"/>
                            <w:bottom w:val="none" w:sz="0" w:space="0" w:color="auto"/>
                            <w:right w:val="none" w:sz="0" w:space="0" w:color="auto"/>
                          </w:divBdr>
                        </w:div>
                        <w:div w:id="1272081926">
                          <w:marLeft w:val="0"/>
                          <w:marRight w:val="0"/>
                          <w:marTop w:val="0"/>
                          <w:marBottom w:val="0"/>
                          <w:divBdr>
                            <w:top w:val="none" w:sz="0" w:space="0" w:color="auto"/>
                            <w:left w:val="none" w:sz="0" w:space="0" w:color="auto"/>
                            <w:bottom w:val="none" w:sz="0" w:space="0" w:color="auto"/>
                            <w:right w:val="none" w:sz="0" w:space="0" w:color="auto"/>
                          </w:divBdr>
                        </w:div>
                      </w:divsChild>
                    </w:div>
                    <w:div w:id="962465028">
                      <w:marLeft w:val="0"/>
                      <w:marRight w:val="0"/>
                      <w:marTop w:val="0"/>
                      <w:marBottom w:val="0"/>
                      <w:divBdr>
                        <w:top w:val="none" w:sz="0" w:space="0" w:color="auto"/>
                        <w:left w:val="none" w:sz="0" w:space="0" w:color="auto"/>
                        <w:bottom w:val="single" w:sz="6" w:space="0" w:color="000000"/>
                        <w:right w:val="none" w:sz="0" w:space="0" w:color="auto"/>
                      </w:divBdr>
                      <w:divsChild>
                        <w:div w:id="1402678714">
                          <w:marLeft w:val="0"/>
                          <w:marRight w:val="0"/>
                          <w:marTop w:val="0"/>
                          <w:marBottom w:val="0"/>
                          <w:divBdr>
                            <w:top w:val="none" w:sz="0" w:space="0" w:color="auto"/>
                            <w:left w:val="none" w:sz="0" w:space="0" w:color="auto"/>
                            <w:bottom w:val="none" w:sz="0" w:space="0" w:color="auto"/>
                            <w:right w:val="none" w:sz="0" w:space="0" w:color="auto"/>
                          </w:divBdr>
                        </w:div>
                        <w:div w:id="1541015951">
                          <w:marLeft w:val="0"/>
                          <w:marRight w:val="0"/>
                          <w:marTop w:val="0"/>
                          <w:marBottom w:val="0"/>
                          <w:divBdr>
                            <w:top w:val="none" w:sz="0" w:space="0" w:color="auto"/>
                            <w:left w:val="none" w:sz="0" w:space="0" w:color="auto"/>
                            <w:bottom w:val="none" w:sz="0" w:space="0" w:color="auto"/>
                            <w:right w:val="none" w:sz="0" w:space="0" w:color="auto"/>
                          </w:divBdr>
                        </w:div>
                      </w:divsChild>
                    </w:div>
                    <w:div w:id="1264997884">
                      <w:marLeft w:val="0"/>
                      <w:marRight w:val="0"/>
                      <w:marTop w:val="0"/>
                      <w:marBottom w:val="0"/>
                      <w:divBdr>
                        <w:top w:val="none" w:sz="0" w:space="0" w:color="auto"/>
                        <w:left w:val="none" w:sz="0" w:space="0" w:color="auto"/>
                        <w:bottom w:val="single" w:sz="6" w:space="0" w:color="000000"/>
                        <w:right w:val="none" w:sz="0" w:space="0" w:color="auto"/>
                      </w:divBdr>
                      <w:divsChild>
                        <w:div w:id="1321470709">
                          <w:marLeft w:val="0"/>
                          <w:marRight w:val="0"/>
                          <w:marTop w:val="0"/>
                          <w:marBottom w:val="0"/>
                          <w:divBdr>
                            <w:top w:val="none" w:sz="0" w:space="0" w:color="auto"/>
                            <w:left w:val="none" w:sz="0" w:space="0" w:color="auto"/>
                            <w:bottom w:val="none" w:sz="0" w:space="0" w:color="auto"/>
                            <w:right w:val="none" w:sz="0" w:space="0" w:color="auto"/>
                          </w:divBdr>
                        </w:div>
                        <w:div w:id="1434743591">
                          <w:marLeft w:val="0"/>
                          <w:marRight w:val="0"/>
                          <w:marTop w:val="0"/>
                          <w:marBottom w:val="0"/>
                          <w:divBdr>
                            <w:top w:val="none" w:sz="0" w:space="0" w:color="auto"/>
                            <w:left w:val="none" w:sz="0" w:space="0" w:color="auto"/>
                            <w:bottom w:val="none" w:sz="0" w:space="0" w:color="auto"/>
                            <w:right w:val="none" w:sz="0" w:space="0" w:color="auto"/>
                          </w:divBdr>
                        </w:div>
                      </w:divsChild>
                    </w:div>
                    <w:div w:id="2090156263">
                      <w:marLeft w:val="0"/>
                      <w:marRight w:val="0"/>
                      <w:marTop w:val="0"/>
                      <w:marBottom w:val="0"/>
                      <w:divBdr>
                        <w:top w:val="none" w:sz="0" w:space="0" w:color="auto"/>
                        <w:left w:val="none" w:sz="0" w:space="0" w:color="auto"/>
                        <w:bottom w:val="single" w:sz="6" w:space="0" w:color="000000"/>
                        <w:right w:val="none" w:sz="0" w:space="0" w:color="auto"/>
                      </w:divBdr>
                      <w:divsChild>
                        <w:div w:id="1241598952">
                          <w:marLeft w:val="0"/>
                          <w:marRight w:val="0"/>
                          <w:marTop w:val="0"/>
                          <w:marBottom w:val="0"/>
                          <w:divBdr>
                            <w:top w:val="none" w:sz="0" w:space="0" w:color="auto"/>
                            <w:left w:val="none" w:sz="0" w:space="0" w:color="auto"/>
                            <w:bottom w:val="none" w:sz="0" w:space="0" w:color="auto"/>
                            <w:right w:val="none" w:sz="0" w:space="0" w:color="auto"/>
                          </w:divBdr>
                        </w:div>
                        <w:div w:id="743456005">
                          <w:marLeft w:val="0"/>
                          <w:marRight w:val="0"/>
                          <w:marTop w:val="0"/>
                          <w:marBottom w:val="0"/>
                          <w:divBdr>
                            <w:top w:val="none" w:sz="0" w:space="0" w:color="auto"/>
                            <w:left w:val="none" w:sz="0" w:space="0" w:color="auto"/>
                            <w:bottom w:val="none" w:sz="0" w:space="0" w:color="auto"/>
                            <w:right w:val="none" w:sz="0" w:space="0" w:color="auto"/>
                          </w:divBdr>
                        </w:div>
                      </w:divsChild>
                    </w:div>
                    <w:div w:id="103813789">
                      <w:marLeft w:val="0"/>
                      <w:marRight w:val="0"/>
                      <w:marTop w:val="0"/>
                      <w:marBottom w:val="0"/>
                      <w:divBdr>
                        <w:top w:val="none" w:sz="0" w:space="0" w:color="auto"/>
                        <w:left w:val="none" w:sz="0" w:space="0" w:color="auto"/>
                        <w:bottom w:val="single" w:sz="6" w:space="0" w:color="000000"/>
                        <w:right w:val="none" w:sz="0" w:space="0" w:color="auto"/>
                      </w:divBdr>
                      <w:divsChild>
                        <w:div w:id="1760637499">
                          <w:marLeft w:val="0"/>
                          <w:marRight w:val="0"/>
                          <w:marTop w:val="0"/>
                          <w:marBottom w:val="0"/>
                          <w:divBdr>
                            <w:top w:val="none" w:sz="0" w:space="0" w:color="auto"/>
                            <w:left w:val="none" w:sz="0" w:space="0" w:color="auto"/>
                            <w:bottom w:val="none" w:sz="0" w:space="0" w:color="auto"/>
                            <w:right w:val="none" w:sz="0" w:space="0" w:color="auto"/>
                          </w:divBdr>
                        </w:div>
                        <w:div w:id="406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250404">
      <w:bodyDiv w:val="1"/>
      <w:marLeft w:val="0"/>
      <w:marRight w:val="0"/>
      <w:marTop w:val="0"/>
      <w:marBottom w:val="0"/>
      <w:divBdr>
        <w:top w:val="none" w:sz="0" w:space="0" w:color="auto"/>
        <w:left w:val="none" w:sz="0" w:space="0" w:color="auto"/>
        <w:bottom w:val="none" w:sz="0" w:space="0" w:color="auto"/>
        <w:right w:val="none" w:sz="0" w:space="0" w:color="auto"/>
      </w:divBdr>
      <w:divsChild>
        <w:div w:id="2124763306">
          <w:marLeft w:val="0"/>
          <w:marRight w:val="0"/>
          <w:marTop w:val="0"/>
          <w:marBottom w:val="0"/>
          <w:divBdr>
            <w:top w:val="none" w:sz="0" w:space="0" w:color="auto"/>
            <w:left w:val="none" w:sz="0" w:space="0" w:color="auto"/>
            <w:bottom w:val="none" w:sz="0" w:space="0" w:color="auto"/>
            <w:right w:val="none" w:sz="0" w:space="0" w:color="auto"/>
          </w:divBdr>
        </w:div>
        <w:div w:id="661006795">
          <w:marLeft w:val="0"/>
          <w:marRight w:val="0"/>
          <w:marTop w:val="0"/>
          <w:marBottom w:val="0"/>
          <w:divBdr>
            <w:top w:val="none" w:sz="0" w:space="0" w:color="auto"/>
            <w:left w:val="none" w:sz="0" w:space="0" w:color="auto"/>
            <w:bottom w:val="none" w:sz="0" w:space="0" w:color="auto"/>
            <w:right w:val="none" w:sz="0" w:space="0" w:color="auto"/>
          </w:divBdr>
        </w:div>
        <w:div w:id="1536430108">
          <w:marLeft w:val="0"/>
          <w:marRight w:val="0"/>
          <w:marTop w:val="0"/>
          <w:marBottom w:val="0"/>
          <w:divBdr>
            <w:top w:val="none" w:sz="0" w:space="0" w:color="auto"/>
            <w:left w:val="none" w:sz="0" w:space="0" w:color="auto"/>
            <w:bottom w:val="none" w:sz="0" w:space="0" w:color="auto"/>
            <w:right w:val="none" w:sz="0" w:space="0" w:color="auto"/>
          </w:divBdr>
        </w:div>
      </w:divsChild>
    </w:div>
    <w:div w:id="60411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 C L O U D _ U K ! 2 1 1 8 2 2 2 0 3 . 1 < / d o c u m e n t i d >  
     < s e n d e r i d > 1 2 7 3 2 < / s e n d e r i d >  
     < s e n d e r e m a i l > N I C O L A L A S H M A R @ E V E R S H E D S - S U T H E R L A N D . C O M < / s e n d e r e m a i l >  
     < l a s t m o d i f i e d > 2 0 2 3 - 0 3 - 2 4 T 1 2 : 3 6 : 0 0 . 0 0 0 0 0 0 0 + 0 0 : 0 0 < / l a s t m o d i f i e d >  
     < d a t a b a s e > C L O U D _ U K < / d a t a b a s e >  
 < / p r o p e r t i e s > 
</file>

<file path=customXml/itemProps1.xml><?xml version="1.0" encoding="utf-8"?>
<ds:datastoreItem xmlns:ds="http://schemas.openxmlformats.org/officeDocument/2006/customXml" ds:itemID="{F825DFB3-2982-443F-9B8C-67817279F4A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5502</Characters>
  <Application>Microsoft Office Word</Application>
  <DocSecurity>0</DocSecurity>
  <Lines>112</Lines>
  <Paragraphs>52</Paragraphs>
  <ScaleCrop>false</ScaleCrop>
  <HeadingPairs>
    <vt:vector size="2" baseType="variant">
      <vt:variant>
        <vt:lpstr>Title</vt:lpstr>
      </vt:variant>
      <vt:variant>
        <vt:i4>1</vt:i4>
      </vt:variant>
    </vt:vector>
  </HeadingPairs>
  <TitlesOfParts>
    <vt:vector size="1" baseType="lpstr">
      <vt:lpstr>LON_LIB1\25783809\1</vt:lpstr>
    </vt:vector>
  </TitlesOfParts>
  <Company>Eversheds LLP</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LON_LIB1\25783809\1</dc:title>
  <dc:subject/>
  <dc:creator>LawD</dc:creator>
  <cp:keywords/>
  <dc:description/>
  <cp:lastModifiedBy>Eversheds Sutherland</cp:lastModifiedBy>
  <cp:revision>2</cp:revision>
  <cp:lastPrinted>2002-05-29T13:42:00Z</cp:lastPrinted>
  <dcterms:created xsi:type="dcterms:W3CDTF">2023-03-24T17:09:00Z</dcterms:created>
  <dcterms:modified xsi:type="dcterms:W3CDTF">2023-03-24T17:09:00Z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
  </property>
  <property fmtid="{D5CDD505-2E9C-101B-9397-08002B2CF9AE}" pid="5" name="DocType">
    <vt:lpwstr>DOC</vt:lpwstr>
  </property>
</Properties>
</file>