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AD96" w14:textId="734F3838"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07D466D0" wp14:editId="7A78F62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6B3576">
        <w:rPr>
          <w:rFonts w:asciiTheme="minorHAnsi" w:hAnsiTheme="minorHAnsi" w:cs="Arial"/>
          <w:b/>
          <w:noProof/>
          <w:sz w:val="32"/>
          <w:lang w:eastAsia="en-GB"/>
        </w:rPr>
        <w:t xml:space="preserve">IT – Finance Systems Analyst </w:t>
      </w:r>
    </w:p>
    <w:p w14:paraId="4FE63725"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087821">
        <w:rPr>
          <w:rFonts w:asciiTheme="minorHAnsi" w:hAnsiTheme="minorHAnsi" w:cs="Arial"/>
          <w:bCs/>
          <w:sz w:val="22"/>
          <w:szCs w:val="22"/>
          <w:lang w:val="en" w:eastAsia="en-GB"/>
        </w:rPr>
        <w:t xml:space="preserve">Global Operations </w:t>
      </w:r>
    </w:p>
    <w:p w14:paraId="4DDE76C2"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 xml:space="preserve">Full time/Part time: </w:t>
      </w:r>
      <w:r w:rsidR="00087821" w:rsidRPr="00087821">
        <w:rPr>
          <w:rFonts w:asciiTheme="minorHAnsi" w:hAnsiTheme="minorHAnsi" w:cs="Arial"/>
          <w:bCs/>
          <w:sz w:val="22"/>
          <w:szCs w:val="22"/>
          <w:lang w:val="en" w:eastAsia="en-GB"/>
        </w:rPr>
        <w:t>Full time</w:t>
      </w:r>
      <w:r w:rsidR="00087821">
        <w:rPr>
          <w:rFonts w:asciiTheme="minorHAnsi" w:hAnsiTheme="minorHAnsi" w:cs="Arial"/>
          <w:b/>
          <w:bCs/>
          <w:sz w:val="22"/>
          <w:szCs w:val="22"/>
          <w:lang w:val="en" w:eastAsia="en-GB"/>
        </w:rPr>
        <w:t xml:space="preserve"> </w:t>
      </w:r>
    </w:p>
    <w:p w14:paraId="6A7ED507" w14:textId="77777777" w:rsidR="00E35963" w:rsidRDefault="00E35963" w:rsidP="00E35963">
      <w:pPr>
        <w:jc w:val="left"/>
        <w:rPr>
          <w:rFonts w:asciiTheme="minorHAnsi" w:hAnsiTheme="minorHAnsi" w:cs="Arial"/>
          <w:bCs/>
          <w:sz w:val="22"/>
          <w:szCs w:val="22"/>
          <w:lang w:val="en" w:eastAsia="en-GB"/>
        </w:rPr>
      </w:pPr>
      <w:r w:rsidRPr="00C5166D">
        <w:rPr>
          <w:rFonts w:asciiTheme="minorHAnsi" w:hAnsiTheme="minorHAnsi" w:cs="Arial"/>
          <w:b/>
          <w:bCs/>
          <w:sz w:val="22"/>
          <w:szCs w:val="22"/>
          <w:lang w:val="en" w:eastAsia="en-GB"/>
        </w:rPr>
        <w:t xml:space="preserve">Location: </w:t>
      </w:r>
      <w:r w:rsidR="00087821" w:rsidRPr="00087821">
        <w:rPr>
          <w:rFonts w:asciiTheme="minorHAnsi" w:hAnsiTheme="minorHAnsi" w:cs="Arial"/>
          <w:bCs/>
          <w:sz w:val="22"/>
          <w:szCs w:val="22"/>
          <w:lang w:val="en" w:eastAsia="en-GB"/>
        </w:rPr>
        <w:t xml:space="preserve">Leeds </w:t>
      </w:r>
    </w:p>
    <w:p w14:paraId="1EBF649B" w14:textId="77777777" w:rsidR="006B3576" w:rsidRPr="00C5166D" w:rsidRDefault="006B3576" w:rsidP="00E35963">
      <w:pPr>
        <w:jc w:val="left"/>
        <w:rPr>
          <w:rFonts w:asciiTheme="minorHAnsi" w:hAnsiTheme="minorHAnsi" w:cs="Arial"/>
          <w:sz w:val="22"/>
          <w:szCs w:val="22"/>
          <w:lang w:val="en" w:eastAsia="en-GB"/>
        </w:rPr>
      </w:pPr>
    </w:p>
    <w:p w14:paraId="2F8359D6" w14:textId="77777777" w:rsidR="00E35963" w:rsidRPr="00C5166D" w:rsidRDefault="00E35963" w:rsidP="00E35963">
      <w:pPr>
        <w:jc w:val="left"/>
        <w:rPr>
          <w:rFonts w:asciiTheme="minorHAnsi" w:hAnsiTheme="minorHAnsi" w:cs="Arial"/>
          <w:b/>
          <w:bCs/>
          <w:sz w:val="22"/>
          <w:szCs w:val="22"/>
          <w:lang w:val="en" w:eastAsia="en-GB"/>
        </w:rPr>
      </w:pPr>
    </w:p>
    <w:p w14:paraId="5D1A442D"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14:paraId="53B65F98" w14:textId="77777777" w:rsidR="006B3576" w:rsidRPr="006B3576" w:rsidRDefault="006B3576" w:rsidP="006B3576">
      <w:pPr>
        <w:pStyle w:val="NormalWeb"/>
        <w:spacing w:before="0" w:beforeAutospacing="0" w:after="0" w:afterAutospacing="0"/>
        <w:jc w:val="both"/>
        <w:rPr>
          <w:rFonts w:asciiTheme="minorHAnsi" w:hAnsiTheme="minorHAnsi" w:cs="Calibri"/>
          <w:sz w:val="22"/>
          <w:szCs w:val="22"/>
        </w:rPr>
      </w:pPr>
      <w:r w:rsidRPr="006B3576">
        <w:rPr>
          <w:rFonts w:asciiTheme="minorHAnsi" w:hAnsiTheme="minorHAnsi" w:cs="Calibri"/>
          <w:sz w:val="22"/>
          <w:szCs w:val="22"/>
        </w:rPr>
        <w:t>Eversheds Sutherland is a top 15 global law firm, formed in 2017 with the</w:t>
      </w:r>
      <w:r w:rsidRPr="006B3576">
        <w:rPr>
          <w:rFonts w:asciiTheme="minorHAnsi" w:hAnsiTheme="minorHAnsi" w:cs="Calibri"/>
          <w:sz w:val="22"/>
          <w:szCs w:val="22"/>
          <w:lang w:eastAsia="zh-CN"/>
        </w:rPr>
        <w:t xml:space="preserve"> </w:t>
      </w:r>
      <w:r w:rsidRPr="006B3576">
        <w:rPr>
          <w:rFonts w:asciiTheme="minorHAnsi" w:hAnsiTheme="minorHAnsi" w:cs="Calibri"/>
          <w:sz w:val="22"/>
          <w:szCs w:val="22"/>
        </w:rPr>
        <w:t xml:space="preserve">combination of US based international firm Sutherland </w:t>
      </w:r>
      <w:proofErr w:type="spellStart"/>
      <w:r w:rsidRPr="006B3576">
        <w:rPr>
          <w:rFonts w:asciiTheme="minorHAnsi" w:hAnsiTheme="minorHAnsi" w:cs="Calibri"/>
          <w:sz w:val="22"/>
          <w:szCs w:val="22"/>
        </w:rPr>
        <w:t>Asbill</w:t>
      </w:r>
      <w:proofErr w:type="spellEnd"/>
      <w:r w:rsidRPr="006B3576">
        <w:rPr>
          <w:rFonts w:asciiTheme="minorHAnsi" w:hAnsiTheme="minorHAnsi" w:cs="Calibri"/>
          <w:sz w:val="22"/>
          <w:szCs w:val="22"/>
        </w:rPr>
        <w:t xml:space="preserve"> &amp; Brennan and</w:t>
      </w:r>
      <w:r w:rsidRPr="006B3576">
        <w:rPr>
          <w:rFonts w:asciiTheme="minorHAnsi" w:hAnsiTheme="minorHAnsi" w:cs="Calibri"/>
          <w:sz w:val="22"/>
          <w:szCs w:val="22"/>
          <w:lang w:eastAsia="zh-CN"/>
        </w:rPr>
        <w:t xml:space="preserve"> </w:t>
      </w:r>
      <w:r w:rsidRPr="006B3576">
        <w:rPr>
          <w:rFonts w:asciiTheme="minorHAnsi" w:hAnsiTheme="minorHAnsi" w:cs="Calibri"/>
          <w:sz w:val="22"/>
          <w:szCs w:val="22"/>
        </w:rPr>
        <w:t>the European based international firm Eversheds. The firm now operates in</w:t>
      </w:r>
      <w:r w:rsidRPr="006B3576">
        <w:rPr>
          <w:rFonts w:asciiTheme="minorHAnsi" w:hAnsiTheme="minorHAnsi" w:cs="Calibri"/>
          <w:sz w:val="22"/>
          <w:szCs w:val="22"/>
          <w:lang w:eastAsia="zh-CN"/>
        </w:rPr>
        <w:t xml:space="preserve"> </w:t>
      </w:r>
      <w:r w:rsidRPr="006B3576">
        <w:rPr>
          <w:rFonts w:asciiTheme="minorHAnsi" w:hAnsiTheme="minorHAnsi" w:cs="Calibri"/>
          <w:sz w:val="22"/>
          <w:szCs w:val="22"/>
        </w:rPr>
        <w:t>over 36 countries, has 67 offices and in 2018 its 2,850 lawyers and 5,000 staff generated $1.175bn in revenue, an increase of 10%.</w:t>
      </w:r>
    </w:p>
    <w:p w14:paraId="167E1D9E" w14:textId="77777777" w:rsidR="006B3576" w:rsidRPr="006B3576" w:rsidRDefault="006B3576" w:rsidP="006B3576">
      <w:pPr>
        <w:pStyle w:val="NormalWeb"/>
        <w:spacing w:before="0" w:beforeAutospacing="0" w:after="0" w:afterAutospacing="0"/>
        <w:jc w:val="both"/>
        <w:rPr>
          <w:rFonts w:asciiTheme="minorHAnsi" w:hAnsiTheme="minorHAnsi" w:cs="Calibri"/>
          <w:sz w:val="22"/>
          <w:szCs w:val="22"/>
        </w:rPr>
      </w:pPr>
    </w:p>
    <w:p w14:paraId="7F42F03D" w14:textId="77777777" w:rsidR="006B3576" w:rsidRPr="006B3576" w:rsidRDefault="006B3576" w:rsidP="006B3576">
      <w:pPr>
        <w:pStyle w:val="NormalWeb"/>
        <w:spacing w:before="0" w:beforeAutospacing="0" w:after="0" w:afterAutospacing="0"/>
        <w:jc w:val="both"/>
        <w:rPr>
          <w:rFonts w:asciiTheme="minorHAnsi" w:hAnsiTheme="minorHAnsi" w:cs="Calibri"/>
          <w:sz w:val="22"/>
          <w:szCs w:val="22"/>
        </w:rPr>
      </w:pPr>
      <w:r w:rsidRPr="006B3576">
        <w:rPr>
          <w:rFonts w:asciiTheme="minorHAnsi" w:hAnsiTheme="minorHAnsi" w:cs="Calibri"/>
          <w:sz w:val="22"/>
          <w:szCs w:val="22"/>
        </w:rPr>
        <w:t>In 2017 Eversheds Sutherland acted for 72 of the Fortune 100, 120 of the Fortune 200 and 61 of the FTSE100 and the client list includes organisations such as Microsoft and Facebook. The firm provides a full range legal services, including corporate and M&amp;A, dispute resolution and litigation, energy and infrastructure, insurance and financial services, human capital, intellectual property, real estate and construction and tax.</w:t>
      </w:r>
    </w:p>
    <w:p w14:paraId="46075D0E" w14:textId="77777777" w:rsidR="006B3576" w:rsidRPr="006B3576" w:rsidRDefault="006B3576" w:rsidP="006B3576">
      <w:pPr>
        <w:pStyle w:val="NormalWeb"/>
        <w:spacing w:before="0" w:beforeAutospacing="0" w:after="0" w:afterAutospacing="0"/>
        <w:jc w:val="both"/>
        <w:rPr>
          <w:rFonts w:asciiTheme="minorHAnsi" w:hAnsiTheme="minorHAnsi" w:cs="Calibri"/>
          <w:sz w:val="22"/>
          <w:szCs w:val="22"/>
        </w:rPr>
      </w:pPr>
    </w:p>
    <w:p w14:paraId="2389B688" w14:textId="77777777" w:rsidR="006B3576" w:rsidRPr="006B3576" w:rsidRDefault="006B3576" w:rsidP="006B3576">
      <w:pPr>
        <w:pStyle w:val="NormalWeb"/>
        <w:spacing w:before="0" w:beforeAutospacing="0" w:after="0" w:afterAutospacing="0"/>
        <w:jc w:val="both"/>
        <w:rPr>
          <w:rFonts w:asciiTheme="minorHAnsi" w:hAnsiTheme="minorHAnsi" w:cs="Calibri"/>
          <w:sz w:val="22"/>
          <w:szCs w:val="22"/>
        </w:rPr>
      </w:pPr>
      <w:r w:rsidRPr="006B3576">
        <w:rPr>
          <w:rFonts w:asciiTheme="minorHAnsi" w:hAnsiTheme="minorHAnsi" w:cs="Calibri"/>
          <w:sz w:val="22"/>
          <w:szCs w:val="22"/>
        </w:rPr>
        <w:t>The business has a strong cultural identity and values it lives by which help their clients, people and communities thrive. Together they are: Collaborative, Creative, Professional, Inclusive and Open. The firm is consistently recognised for its innovative culture and service and have been named as a “Top Ten Game Changer” of the past 10 years by the FT Innovative Lawyer report, they were ranked 8th by the FT in the FT50 of the most innovative law firms in Europe and won the Legal Services Innovation award at the British Legal Awards.</w:t>
      </w:r>
    </w:p>
    <w:p w14:paraId="752C4E14" w14:textId="77777777" w:rsidR="00C5166D" w:rsidRPr="00C5166D" w:rsidRDefault="00C5166D" w:rsidP="00C5166D">
      <w:pPr>
        <w:jc w:val="left"/>
        <w:rPr>
          <w:rFonts w:asciiTheme="minorHAnsi" w:hAnsiTheme="minorHAnsi" w:cs="Arial"/>
          <w:sz w:val="22"/>
          <w:szCs w:val="22"/>
          <w:lang w:val="en" w:eastAsia="en-GB"/>
        </w:rPr>
      </w:pPr>
    </w:p>
    <w:p w14:paraId="3FBC4AD4" w14:textId="77777777" w:rsidR="00C5166D" w:rsidRP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14:paraId="358F80B5" w14:textId="77777777" w:rsidR="00077174" w:rsidRPr="006B3576" w:rsidRDefault="00077174" w:rsidP="00E35963">
      <w:pPr>
        <w:jc w:val="left"/>
        <w:rPr>
          <w:rFonts w:asciiTheme="minorHAnsi" w:hAnsiTheme="minorHAnsi" w:cs="Museo Sans 900"/>
          <w:b/>
          <w:bCs/>
          <w:color w:val="000000"/>
          <w:sz w:val="22"/>
          <w:szCs w:val="22"/>
        </w:rPr>
      </w:pPr>
    </w:p>
    <w:p w14:paraId="5D49637D" w14:textId="77777777" w:rsidR="006B3576" w:rsidRPr="006B3576" w:rsidRDefault="006B3576" w:rsidP="006B3576">
      <w:pPr>
        <w:shd w:val="clear" w:color="auto" w:fill="FFFFFF"/>
        <w:spacing w:after="100" w:afterAutospacing="1"/>
        <w:rPr>
          <w:rFonts w:asciiTheme="minorHAnsi" w:hAnsiTheme="minorHAnsi" w:cs="Arial"/>
          <w:sz w:val="22"/>
          <w:szCs w:val="22"/>
        </w:rPr>
      </w:pPr>
      <w:r w:rsidRPr="006B3576">
        <w:rPr>
          <w:rFonts w:asciiTheme="minorHAnsi" w:hAnsiTheme="minorHAnsi" w:cs="Arial"/>
          <w:sz w:val="22"/>
          <w:szCs w:val="22"/>
        </w:rPr>
        <w:t xml:space="preserve">Eversheds Sutherland are seeking an experienced Finance Systems Analyst to join our Finance Systems Team. </w:t>
      </w:r>
    </w:p>
    <w:p w14:paraId="637A940A" w14:textId="0D37FA19" w:rsidR="00C5166D" w:rsidRPr="00C42F42" w:rsidRDefault="006B3576" w:rsidP="00C42F42">
      <w:pPr>
        <w:shd w:val="clear" w:color="auto" w:fill="FFFFFF"/>
        <w:spacing w:after="100" w:afterAutospacing="1"/>
        <w:rPr>
          <w:rFonts w:asciiTheme="minorHAnsi" w:hAnsiTheme="minorHAnsi" w:cs="Arial"/>
          <w:sz w:val="22"/>
          <w:szCs w:val="22"/>
        </w:rPr>
      </w:pPr>
      <w:r w:rsidRPr="006B3576">
        <w:rPr>
          <w:rFonts w:asciiTheme="minorHAnsi" w:hAnsiTheme="minorHAnsi" w:cs="Arial"/>
          <w:sz w:val="22"/>
          <w:szCs w:val="22"/>
        </w:rPr>
        <w:t xml:space="preserve">The </w:t>
      </w:r>
      <w:r w:rsidR="002A73E8">
        <w:rPr>
          <w:rFonts w:asciiTheme="minorHAnsi" w:hAnsiTheme="minorHAnsi" w:cs="Arial"/>
          <w:sz w:val="22"/>
          <w:szCs w:val="22"/>
        </w:rPr>
        <w:t xml:space="preserve">main focus of the role is to support and </w:t>
      </w:r>
      <w:r w:rsidRPr="006B3576">
        <w:rPr>
          <w:rFonts w:asciiTheme="minorHAnsi" w:hAnsiTheme="minorHAnsi" w:cs="Arial"/>
          <w:sz w:val="22"/>
          <w:szCs w:val="22"/>
        </w:rPr>
        <w:t xml:space="preserve">maintain the </w:t>
      </w:r>
      <w:r w:rsidR="00C62697">
        <w:rPr>
          <w:rFonts w:asciiTheme="minorHAnsi" w:hAnsiTheme="minorHAnsi" w:cs="Arial"/>
          <w:sz w:val="22"/>
          <w:szCs w:val="22"/>
        </w:rPr>
        <w:t>Practice Management System, Elite</w:t>
      </w:r>
      <w:r w:rsidR="00340D46">
        <w:rPr>
          <w:rFonts w:asciiTheme="minorHAnsi" w:hAnsiTheme="minorHAnsi" w:cs="Arial"/>
          <w:sz w:val="22"/>
          <w:szCs w:val="22"/>
        </w:rPr>
        <w:t xml:space="preserve"> Enterprise</w:t>
      </w:r>
      <w:r w:rsidR="00964B93">
        <w:rPr>
          <w:rFonts w:asciiTheme="minorHAnsi" w:hAnsiTheme="minorHAnsi" w:cs="Arial"/>
          <w:sz w:val="22"/>
          <w:szCs w:val="22"/>
        </w:rPr>
        <w:t>, as well as o</w:t>
      </w:r>
      <w:r w:rsidR="00C62697">
        <w:rPr>
          <w:rFonts w:asciiTheme="minorHAnsi" w:hAnsiTheme="minorHAnsi" w:cs="Arial"/>
          <w:sz w:val="22"/>
          <w:szCs w:val="22"/>
        </w:rPr>
        <w:t xml:space="preserve">ther </w:t>
      </w:r>
      <w:r w:rsidRPr="006B3576">
        <w:rPr>
          <w:rFonts w:asciiTheme="minorHAnsi" w:hAnsiTheme="minorHAnsi" w:cs="Arial"/>
          <w:sz w:val="22"/>
          <w:szCs w:val="22"/>
        </w:rPr>
        <w:t>finance systems used across Eversheds Sutherland</w:t>
      </w:r>
      <w:r w:rsidR="00C62697">
        <w:rPr>
          <w:rFonts w:asciiTheme="minorHAnsi" w:hAnsiTheme="minorHAnsi" w:cs="Arial"/>
          <w:sz w:val="22"/>
          <w:szCs w:val="22"/>
        </w:rPr>
        <w:t xml:space="preserve"> </w:t>
      </w:r>
      <w:r w:rsidRPr="006B3576">
        <w:rPr>
          <w:rFonts w:asciiTheme="minorHAnsi" w:hAnsiTheme="minorHAnsi" w:cs="Arial"/>
          <w:sz w:val="22"/>
          <w:szCs w:val="22"/>
        </w:rPr>
        <w:t xml:space="preserve">.  It will </w:t>
      </w:r>
      <w:r w:rsidR="002A73E8">
        <w:rPr>
          <w:rFonts w:asciiTheme="minorHAnsi" w:hAnsiTheme="minorHAnsi" w:cs="Arial"/>
          <w:sz w:val="22"/>
          <w:szCs w:val="22"/>
        </w:rPr>
        <w:t>involve understanding, analysing, and resolving issues as well as administering the finance systems.</w:t>
      </w:r>
      <w:r w:rsidR="008901CF">
        <w:rPr>
          <w:rFonts w:asciiTheme="minorHAnsi" w:hAnsiTheme="minorHAnsi" w:cs="Arial"/>
          <w:sz w:val="22"/>
          <w:szCs w:val="22"/>
        </w:rPr>
        <w:t xml:space="preserve"> The role is based within</w:t>
      </w:r>
      <w:r w:rsidR="00993D70">
        <w:rPr>
          <w:rFonts w:asciiTheme="minorHAnsi" w:hAnsiTheme="minorHAnsi" w:cs="Arial"/>
          <w:sz w:val="22"/>
          <w:szCs w:val="22"/>
        </w:rPr>
        <w:t xml:space="preserve"> IT </w:t>
      </w:r>
      <w:r w:rsidR="008901CF">
        <w:rPr>
          <w:rFonts w:asciiTheme="minorHAnsi" w:hAnsiTheme="minorHAnsi" w:cs="Arial"/>
          <w:sz w:val="22"/>
          <w:szCs w:val="22"/>
        </w:rPr>
        <w:t>but the main customer is the Finance team.</w:t>
      </w:r>
    </w:p>
    <w:p w14:paraId="708E3778" w14:textId="77777777"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14:paraId="1AF2EFC1" w14:textId="77777777" w:rsidR="00C5166D" w:rsidRPr="00C5166D" w:rsidRDefault="00C5166D" w:rsidP="00E35963">
      <w:pPr>
        <w:jc w:val="left"/>
        <w:rPr>
          <w:rFonts w:asciiTheme="minorHAnsi" w:hAnsiTheme="minorHAnsi" w:cs="Arial"/>
          <w:b/>
          <w:bCs/>
          <w:sz w:val="22"/>
          <w:szCs w:val="22"/>
          <w:lang w:val="en" w:eastAsia="en-GB"/>
        </w:rPr>
      </w:pPr>
    </w:p>
    <w:p w14:paraId="74E48E03" w14:textId="77777777" w:rsidR="00E35963" w:rsidRDefault="00C5166D" w:rsidP="00E35963">
      <w:pPr>
        <w:autoSpaceDE w:val="0"/>
        <w:autoSpaceDN w:val="0"/>
        <w:adjustRightInd w:val="0"/>
        <w:contextualSpacing/>
        <w:jc w:val="left"/>
        <w:rPr>
          <w:rFonts w:asciiTheme="minorHAnsi" w:hAnsiTheme="minorHAnsi" w:cs="EHBKEA+Verdana"/>
          <w:color w:val="000000"/>
          <w:sz w:val="22"/>
          <w:szCs w:val="22"/>
        </w:rPr>
      </w:pPr>
      <w:r>
        <w:rPr>
          <w:rFonts w:asciiTheme="minorHAnsi" w:hAnsiTheme="minorHAnsi" w:cs="EHBKEA+Verdana"/>
          <w:color w:val="000000"/>
          <w:sz w:val="22"/>
          <w:szCs w:val="22"/>
        </w:rPr>
        <w:t xml:space="preserve">As part of this role you can expect to be involved in: </w:t>
      </w:r>
    </w:p>
    <w:p w14:paraId="7F28ED31" w14:textId="77777777" w:rsidR="00C5166D" w:rsidRDefault="00C5166D" w:rsidP="00E35963">
      <w:pPr>
        <w:autoSpaceDE w:val="0"/>
        <w:autoSpaceDN w:val="0"/>
        <w:adjustRightInd w:val="0"/>
        <w:contextualSpacing/>
        <w:jc w:val="left"/>
        <w:rPr>
          <w:rFonts w:asciiTheme="minorHAnsi" w:hAnsiTheme="minorHAnsi" w:cs="EHBKEA+Verdana"/>
          <w:color w:val="000000"/>
          <w:sz w:val="22"/>
          <w:szCs w:val="22"/>
        </w:rPr>
      </w:pPr>
    </w:p>
    <w:p w14:paraId="3C445268" w14:textId="110BF904" w:rsidR="00993D70" w:rsidRDefault="00993D70" w:rsidP="006B3576">
      <w:pPr>
        <w:pStyle w:val="ListParagraph"/>
        <w:numPr>
          <w:ilvl w:val="0"/>
          <w:numId w:val="45"/>
        </w:numPr>
        <w:rPr>
          <w:rFonts w:asciiTheme="minorHAnsi" w:hAnsiTheme="minorHAnsi"/>
          <w:sz w:val="22"/>
          <w:szCs w:val="22"/>
        </w:rPr>
      </w:pPr>
      <w:r>
        <w:rPr>
          <w:rFonts w:asciiTheme="minorHAnsi" w:hAnsiTheme="minorHAnsi"/>
          <w:sz w:val="22"/>
          <w:szCs w:val="22"/>
        </w:rPr>
        <w:t>Analysis and Investigation of system issues reported to the team</w:t>
      </w:r>
    </w:p>
    <w:p w14:paraId="6303D440" w14:textId="03302C7B" w:rsidR="00993D70" w:rsidRPr="00993D70" w:rsidRDefault="00993D70" w:rsidP="00993D70">
      <w:pPr>
        <w:pStyle w:val="ListParagraph"/>
        <w:numPr>
          <w:ilvl w:val="0"/>
          <w:numId w:val="45"/>
        </w:numPr>
        <w:rPr>
          <w:rFonts w:asciiTheme="minorHAnsi" w:hAnsiTheme="minorHAnsi"/>
          <w:sz w:val="22"/>
          <w:szCs w:val="22"/>
        </w:rPr>
      </w:pPr>
      <w:r>
        <w:rPr>
          <w:rFonts w:asciiTheme="minorHAnsi" w:hAnsiTheme="minorHAnsi"/>
          <w:sz w:val="22"/>
          <w:szCs w:val="22"/>
        </w:rPr>
        <w:t>Monitoring the support queue and identifying and prioritising urgent issues</w:t>
      </w:r>
    </w:p>
    <w:p w14:paraId="6020646A" w14:textId="2537F77D" w:rsidR="006B3576" w:rsidRPr="006B3576" w:rsidRDefault="00E16F20" w:rsidP="006B3576">
      <w:pPr>
        <w:pStyle w:val="ListParagraph"/>
        <w:numPr>
          <w:ilvl w:val="0"/>
          <w:numId w:val="45"/>
        </w:numPr>
        <w:rPr>
          <w:rFonts w:asciiTheme="minorHAnsi" w:hAnsiTheme="minorHAnsi"/>
          <w:sz w:val="22"/>
          <w:szCs w:val="22"/>
        </w:rPr>
      </w:pPr>
      <w:r>
        <w:rPr>
          <w:rFonts w:asciiTheme="minorHAnsi" w:hAnsiTheme="minorHAnsi"/>
          <w:sz w:val="22"/>
          <w:szCs w:val="22"/>
        </w:rPr>
        <w:t xml:space="preserve">Logging issues with vendors </w:t>
      </w:r>
      <w:r w:rsidR="00993D70">
        <w:rPr>
          <w:rFonts w:asciiTheme="minorHAnsi" w:hAnsiTheme="minorHAnsi"/>
          <w:sz w:val="22"/>
          <w:szCs w:val="22"/>
        </w:rPr>
        <w:t xml:space="preserve">that can’t be resolved internally </w:t>
      </w:r>
      <w:r>
        <w:rPr>
          <w:rFonts w:asciiTheme="minorHAnsi" w:hAnsiTheme="minorHAnsi"/>
          <w:sz w:val="22"/>
          <w:szCs w:val="22"/>
        </w:rPr>
        <w:t>and then liaising with them to resolve</w:t>
      </w:r>
    </w:p>
    <w:p w14:paraId="55B91AD6" w14:textId="4B486BFB"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Provid</w:t>
      </w:r>
      <w:r w:rsidR="00A029E5">
        <w:rPr>
          <w:rFonts w:asciiTheme="minorHAnsi" w:hAnsiTheme="minorHAnsi"/>
          <w:sz w:val="22"/>
          <w:szCs w:val="22"/>
        </w:rPr>
        <w:t>ing</w:t>
      </w:r>
      <w:r w:rsidRPr="006B3576">
        <w:rPr>
          <w:rFonts w:asciiTheme="minorHAnsi" w:hAnsiTheme="minorHAnsi"/>
          <w:sz w:val="22"/>
          <w:szCs w:val="22"/>
        </w:rPr>
        <w:t xml:space="preserve"> system access and resolv</w:t>
      </w:r>
      <w:r w:rsidR="00A029E5">
        <w:rPr>
          <w:rFonts w:asciiTheme="minorHAnsi" w:hAnsiTheme="minorHAnsi"/>
          <w:sz w:val="22"/>
          <w:szCs w:val="22"/>
        </w:rPr>
        <w:t>ing</w:t>
      </w:r>
      <w:r w:rsidRPr="006B3576">
        <w:rPr>
          <w:rFonts w:asciiTheme="minorHAnsi" w:hAnsiTheme="minorHAnsi"/>
          <w:sz w:val="22"/>
          <w:szCs w:val="22"/>
        </w:rPr>
        <w:t xml:space="preserve"> security issues</w:t>
      </w:r>
    </w:p>
    <w:p w14:paraId="394765E6" w14:textId="6FB95E79" w:rsidR="006B3576" w:rsidRPr="006B3576" w:rsidRDefault="00E16F20" w:rsidP="00E16F20">
      <w:pPr>
        <w:pStyle w:val="ListParagraph"/>
        <w:numPr>
          <w:ilvl w:val="0"/>
          <w:numId w:val="45"/>
        </w:numPr>
        <w:rPr>
          <w:rFonts w:asciiTheme="minorHAnsi" w:hAnsiTheme="minorHAnsi"/>
          <w:sz w:val="22"/>
          <w:szCs w:val="22"/>
        </w:rPr>
      </w:pPr>
      <w:r>
        <w:rPr>
          <w:rFonts w:asciiTheme="minorHAnsi" w:hAnsiTheme="minorHAnsi"/>
          <w:sz w:val="22"/>
          <w:szCs w:val="22"/>
        </w:rPr>
        <w:t>Providing ad hoc reports where required</w:t>
      </w:r>
    </w:p>
    <w:p w14:paraId="031D0073" w14:textId="2CBF944A" w:rsidR="006B3576" w:rsidRPr="006B3576" w:rsidRDefault="00D235DB" w:rsidP="006B3576">
      <w:pPr>
        <w:pStyle w:val="ListParagraph"/>
        <w:numPr>
          <w:ilvl w:val="0"/>
          <w:numId w:val="45"/>
        </w:numPr>
        <w:rPr>
          <w:rFonts w:asciiTheme="minorHAnsi" w:hAnsiTheme="minorHAnsi"/>
          <w:sz w:val="22"/>
          <w:szCs w:val="22"/>
        </w:rPr>
      </w:pPr>
      <w:r>
        <w:rPr>
          <w:rFonts w:asciiTheme="minorHAnsi" w:hAnsiTheme="minorHAnsi"/>
          <w:sz w:val="22"/>
          <w:szCs w:val="22"/>
        </w:rPr>
        <w:t>Maintaining system controls for data and security</w:t>
      </w:r>
    </w:p>
    <w:p w14:paraId="0AA6F1BB" w14:textId="77777777"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 xml:space="preserve">Ensure that system setup processes are fully documented and kept up to date with new information or changes </w:t>
      </w:r>
    </w:p>
    <w:p w14:paraId="41943E05" w14:textId="7440AE76"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 xml:space="preserve">Contribute to projects </w:t>
      </w:r>
      <w:r w:rsidR="00D235DB">
        <w:rPr>
          <w:rFonts w:asciiTheme="minorHAnsi" w:hAnsiTheme="minorHAnsi"/>
          <w:sz w:val="22"/>
          <w:szCs w:val="22"/>
        </w:rPr>
        <w:t>as a finance systems subject matter expert</w:t>
      </w:r>
    </w:p>
    <w:p w14:paraId="6F1C214B" w14:textId="605AF3B7"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Support the needs of the business through changing regulations and corporate structures</w:t>
      </w:r>
    </w:p>
    <w:p w14:paraId="253622D9" w14:textId="3AC3B83D"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lastRenderedPageBreak/>
        <w:t>Support continuous improvement of the finance systems</w:t>
      </w:r>
    </w:p>
    <w:p w14:paraId="1FBA75C1" w14:textId="77777777" w:rsidR="00D235DB" w:rsidRDefault="00D235DB" w:rsidP="00E35963">
      <w:pPr>
        <w:jc w:val="left"/>
        <w:rPr>
          <w:rFonts w:asciiTheme="minorHAnsi" w:hAnsiTheme="minorHAnsi" w:cs="Arial"/>
          <w:b/>
          <w:bCs/>
          <w:sz w:val="22"/>
          <w:szCs w:val="22"/>
          <w:lang w:val="en" w:eastAsia="en-GB"/>
        </w:rPr>
      </w:pPr>
    </w:p>
    <w:p w14:paraId="03D9BB93" w14:textId="77777777" w:rsidR="00D235DB" w:rsidRDefault="00D235DB" w:rsidP="00E35963">
      <w:pPr>
        <w:jc w:val="left"/>
        <w:rPr>
          <w:rFonts w:asciiTheme="minorHAnsi" w:hAnsiTheme="minorHAnsi" w:cs="Arial"/>
          <w:b/>
          <w:bCs/>
          <w:sz w:val="22"/>
          <w:szCs w:val="22"/>
          <w:lang w:val="en" w:eastAsia="en-GB"/>
        </w:rPr>
      </w:pPr>
    </w:p>
    <w:p w14:paraId="28E3A830" w14:textId="4F442203" w:rsidR="00E35963"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Skills and experience:</w:t>
      </w:r>
    </w:p>
    <w:p w14:paraId="40B80C9C" w14:textId="77777777" w:rsidR="00077174" w:rsidRPr="006B3576" w:rsidRDefault="00077174" w:rsidP="00E35963">
      <w:pPr>
        <w:jc w:val="left"/>
        <w:rPr>
          <w:rFonts w:asciiTheme="minorHAnsi" w:hAnsiTheme="minorHAnsi" w:cs="Arial"/>
          <w:b/>
          <w:bCs/>
          <w:sz w:val="22"/>
          <w:szCs w:val="22"/>
          <w:lang w:val="en" w:eastAsia="en-GB"/>
        </w:rPr>
      </w:pPr>
    </w:p>
    <w:p w14:paraId="6FC887F9"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Essential:</w:t>
      </w:r>
    </w:p>
    <w:p w14:paraId="7B154A59" w14:textId="0D09075C" w:rsid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 xml:space="preserve">Solid experience of working in finance </w:t>
      </w:r>
      <w:r w:rsidR="00340D46">
        <w:rPr>
          <w:rFonts w:asciiTheme="minorHAnsi" w:hAnsiTheme="minorHAnsi"/>
          <w:sz w:val="22"/>
          <w:szCs w:val="22"/>
          <w:lang w:val="en"/>
        </w:rPr>
        <w:t xml:space="preserve">or a finance </w:t>
      </w:r>
      <w:r w:rsidRPr="006B3576">
        <w:rPr>
          <w:rFonts w:asciiTheme="minorHAnsi" w:hAnsiTheme="minorHAnsi"/>
          <w:sz w:val="22"/>
          <w:szCs w:val="22"/>
          <w:lang w:val="en"/>
        </w:rPr>
        <w:t>systems function supporting business stakeholders</w:t>
      </w:r>
    </w:p>
    <w:p w14:paraId="2E6BFB9C" w14:textId="452FA318" w:rsidR="00340D46" w:rsidRPr="006B3576" w:rsidRDefault="00340D46" w:rsidP="006B3576">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Naturally inquisitive personality with a keen interest in technology</w:t>
      </w:r>
      <w:r w:rsidR="00993D70">
        <w:rPr>
          <w:rFonts w:asciiTheme="minorHAnsi" w:hAnsiTheme="minorHAnsi"/>
          <w:sz w:val="22"/>
          <w:szCs w:val="22"/>
          <w:lang w:val="en"/>
        </w:rPr>
        <w:t xml:space="preserve"> and data</w:t>
      </w:r>
    </w:p>
    <w:p w14:paraId="7AD231F0"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Proven stakeholder management experience, demonstrating ability to work efficiently and effectively under pressure</w:t>
      </w:r>
    </w:p>
    <w:p w14:paraId="6CD2BCE5" w14:textId="77777777" w:rsidR="006B3576" w:rsidRPr="006B3576" w:rsidRDefault="006B3576" w:rsidP="006B3576">
      <w:pPr>
        <w:pStyle w:val="ListParagraph"/>
        <w:numPr>
          <w:ilvl w:val="0"/>
          <w:numId w:val="48"/>
        </w:numPr>
        <w:rPr>
          <w:rFonts w:asciiTheme="minorHAnsi" w:hAnsiTheme="minorHAnsi"/>
          <w:sz w:val="22"/>
          <w:szCs w:val="22"/>
        </w:rPr>
      </w:pPr>
      <w:r w:rsidRPr="006B3576">
        <w:rPr>
          <w:rFonts w:asciiTheme="minorHAnsi" w:hAnsiTheme="minorHAnsi"/>
          <w:sz w:val="22"/>
          <w:szCs w:val="22"/>
        </w:rPr>
        <w:t>Present options (in plain English) and assist stakeholders in understanding the pros/cons and to select the appropriate one.</w:t>
      </w:r>
    </w:p>
    <w:p w14:paraId="6BA58F01"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Ability to hit the ground running and make a significant difference to the team and business which you support</w:t>
      </w:r>
    </w:p>
    <w:p w14:paraId="496C1645"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Customer focused, flexible, results driven and used to operating in a period of change and renowned for your accuracy and insight</w:t>
      </w:r>
    </w:p>
    <w:p w14:paraId="529F271D"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Willingness to roll sleeves up and undertake a range of activities at critical times of the month</w:t>
      </w:r>
    </w:p>
    <w:p w14:paraId="3EAC5967"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Be highly effective as part of a wider team, and a real team player</w:t>
      </w:r>
    </w:p>
    <w:p w14:paraId="74EEA466"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An ability to identify and own technical challenges and lead efforts to overcome these.</w:t>
      </w:r>
    </w:p>
    <w:p w14:paraId="0225D10C" w14:textId="7071D15C"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Knowledge of project delivery cycles and frameworks</w:t>
      </w:r>
    </w:p>
    <w:p w14:paraId="7FD173BA" w14:textId="5979B739"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Understanding of Quality</w:t>
      </w:r>
    </w:p>
    <w:p w14:paraId="21519385" w14:textId="77777777" w:rsidR="006B3576" w:rsidRPr="006B3576" w:rsidRDefault="006B3576" w:rsidP="006B3576">
      <w:pPr>
        <w:jc w:val="left"/>
        <w:rPr>
          <w:rFonts w:asciiTheme="minorHAnsi" w:hAnsiTheme="minorHAnsi"/>
          <w:sz w:val="22"/>
          <w:szCs w:val="22"/>
          <w:lang w:val="en"/>
        </w:rPr>
      </w:pPr>
    </w:p>
    <w:p w14:paraId="519523EA"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Desirable:</w:t>
      </w:r>
    </w:p>
    <w:p w14:paraId="7E9F5A9B" w14:textId="2CCA0216" w:rsidR="00A646FC" w:rsidRDefault="006B3576" w:rsidP="00A646FC">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Experience of working within a legal organisation</w:t>
      </w:r>
      <w:r w:rsidR="00D235DB">
        <w:rPr>
          <w:rFonts w:asciiTheme="minorHAnsi" w:hAnsiTheme="minorHAnsi"/>
          <w:sz w:val="22"/>
          <w:szCs w:val="22"/>
          <w:lang w:val="en"/>
        </w:rPr>
        <w:t xml:space="preserve"> and familiarity with the finance processe</w:t>
      </w:r>
      <w:r w:rsidR="00A646FC">
        <w:rPr>
          <w:rFonts w:asciiTheme="minorHAnsi" w:hAnsiTheme="minorHAnsi"/>
          <w:sz w:val="22"/>
          <w:szCs w:val="22"/>
          <w:lang w:val="en"/>
        </w:rPr>
        <w:t>s</w:t>
      </w:r>
    </w:p>
    <w:p w14:paraId="4A2F68F7" w14:textId="07D69B9F" w:rsidR="006B3576" w:rsidRPr="00A646FC" w:rsidRDefault="00A646FC" w:rsidP="00A646FC">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Elite Enterprise knowledge and experience</w:t>
      </w:r>
      <w:r w:rsidR="008901CF">
        <w:rPr>
          <w:rFonts w:asciiTheme="minorHAnsi" w:hAnsiTheme="minorHAnsi"/>
          <w:sz w:val="22"/>
          <w:szCs w:val="22"/>
          <w:lang w:val="en"/>
        </w:rPr>
        <w:t xml:space="preserve"> but other finance systems can also be relevant</w:t>
      </w:r>
    </w:p>
    <w:p w14:paraId="17DAB502"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 </w:t>
      </w:r>
    </w:p>
    <w:p w14:paraId="3C5EC912"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Technology Experience:</w:t>
      </w:r>
    </w:p>
    <w:p w14:paraId="30682B05" w14:textId="4B36904A" w:rsidR="008901CF" w:rsidRDefault="008901CF" w:rsidP="006B3576">
      <w:pPr>
        <w:pStyle w:val="ListParagraph"/>
        <w:numPr>
          <w:ilvl w:val="0"/>
          <w:numId w:val="48"/>
        </w:numPr>
        <w:rPr>
          <w:rFonts w:asciiTheme="minorHAnsi" w:hAnsiTheme="minorHAnsi"/>
          <w:sz w:val="22"/>
          <w:szCs w:val="22"/>
          <w:lang w:val="en"/>
        </w:rPr>
      </w:pPr>
      <w:r>
        <w:rPr>
          <w:rFonts w:asciiTheme="minorHAnsi" w:hAnsiTheme="minorHAnsi"/>
          <w:sz w:val="22"/>
          <w:szCs w:val="22"/>
          <w:lang w:val="en"/>
        </w:rPr>
        <w:t xml:space="preserve">Advanced finance system exposure either as a user or within a support function </w:t>
      </w:r>
      <w:r w:rsidR="00FE33DA">
        <w:rPr>
          <w:rFonts w:asciiTheme="minorHAnsi" w:hAnsiTheme="minorHAnsi"/>
          <w:sz w:val="22"/>
          <w:szCs w:val="22"/>
          <w:lang w:val="en"/>
        </w:rPr>
        <w:t>–</w:t>
      </w:r>
      <w:r>
        <w:rPr>
          <w:rFonts w:asciiTheme="minorHAnsi" w:hAnsiTheme="minorHAnsi"/>
          <w:sz w:val="22"/>
          <w:szCs w:val="22"/>
          <w:lang w:val="en"/>
        </w:rPr>
        <w:t xml:space="preserve"> essential</w:t>
      </w:r>
    </w:p>
    <w:p w14:paraId="212F33C9" w14:textId="24EBC4A3" w:rsidR="00FE33DA" w:rsidRPr="00FE33DA" w:rsidRDefault="00FE33DA" w:rsidP="00FE33DA">
      <w:pPr>
        <w:pStyle w:val="ListParagraph"/>
        <w:numPr>
          <w:ilvl w:val="0"/>
          <w:numId w:val="48"/>
        </w:numPr>
        <w:rPr>
          <w:rFonts w:asciiTheme="minorHAnsi" w:hAnsiTheme="minorHAnsi"/>
          <w:sz w:val="22"/>
          <w:szCs w:val="22"/>
          <w:lang w:val="en"/>
        </w:rPr>
      </w:pPr>
      <w:r>
        <w:rPr>
          <w:rFonts w:asciiTheme="minorHAnsi" w:hAnsiTheme="minorHAnsi"/>
          <w:sz w:val="22"/>
          <w:szCs w:val="22"/>
          <w:lang w:val="en"/>
        </w:rPr>
        <w:t>Time recording system – not essential</w:t>
      </w:r>
    </w:p>
    <w:p w14:paraId="158B1139" w14:textId="3EF4FE1A" w:rsidR="006B3576" w:rsidRPr="006B3576" w:rsidRDefault="006B3576" w:rsidP="006B3576">
      <w:pPr>
        <w:pStyle w:val="ListParagraph"/>
        <w:numPr>
          <w:ilvl w:val="0"/>
          <w:numId w:val="48"/>
        </w:numPr>
        <w:rPr>
          <w:rFonts w:asciiTheme="minorHAnsi" w:hAnsiTheme="minorHAnsi"/>
          <w:sz w:val="22"/>
          <w:szCs w:val="22"/>
          <w:lang w:val="en"/>
        </w:rPr>
      </w:pPr>
      <w:r w:rsidRPr="006B3576">
        <w:rPr>
          <w:rFonts w:asciiTheme="minorHAnsi" w:hAnsiTheme="minorHAnsi"/>
          <w:sz w:val="22"/>
          <w:szCs w:val="22"/>
          <w:lang w:val="en"/>
        </w:rPr>
        <w:t>Budgeting and Planning (Cognos Planning,</w:t>
      </w:r>
      <w:r w:rsidR="00D235DB">
        <w:rPr>
          <w:rFonts w:asciiTheme="minorHAnsi" w:hAnsiTheme="minorHAnsi"/>
          <w:sz w:val="22"/>
          <w:szCs w:val="22"/>
          <w:lang w:val="en"/>
        </w:rPr>
        <w:t xml:space="preserve"> Contributor) – not essential</w:t>
      </w:r>
    </w:p>
    <w:p w14:paraId="132086E9" w14:textId="5C7B2629"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e-billing Hub &amp; other vendor systems</w:t>
      </w:r>
      <w:r w:rsidR="008901CF">
        <w:rPr>
          <w:rFonts w:asciiTheme="minorHAnsi" w:hAnsiTheme="minorHAnsi"/>
          <w:sz w:val="22"/>
          <w:szCs w:val="22"/>
          <w:lang w:val="en"/>
        </w:rPr>
        <w:t xml:space="preserve"> – not essential</w:t>
      </w:r>
    </w:p>
    <w:p w14:paraId="61E44BE5" w14:textId="017E928E" w:rsidR="006B3576" w:rsidRPr="006B3576" w:rsidRDefault="006B3576" w:rsidP="006B3576">
      <w:pPr>
        <w:pStyle w:val="ListParagraph"/>
        <w:numPr>
          <w:ilvl w:val="0"/>
          <w:numId w:val="48"/>
        </w:numPr>
        <w:rPr>
          <w:rFonts w:asciiTheme="minorHAnsi" w:hAnsiTheme="minorHAnsi"/>
          <w:sz w:val="22"/>
          <w:szCs w:val="22"/>
          <w:lang w:val="en"/>
        </w:rPr>
      </w:pPr>
      <w:r w:rsidRPr="006B3576">
        <w:rPr>
          <w:rFonts w:asciiTheme="minorHAnsi" w:hAnsiTheme="minorHAnsi"/>
          <w:sz w:val="22"/>
          <w:szCs w:val="22"/>
          <w:lang w:val="en"/>
        </w:rPr>
        <w:t xml:space="preserve">Business Intelligence </w:t>
      </w:r>
      <w:r w:rsidR="008901CF">
        <w:rPr>
          <w:rFonts w:asciiTheme="minorHAnsi" w:hAnsiTheme="minorHAnsi"/>
          <w:sz w:val="22"/>
          <w:szCs w:val="22"/>
          <w:lang w:val="en"/>
        </w:rPr>
        <w:t>– at least some exposure</w:t>
      </w:r>
    </w:p>
    <w:p w14:paraId="5FF801FB" w14:textId="62528D9C" w:rsidR="00D235DB" w:rsidRDefault="00D235DB" w:rsidP="00D235DB">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General IT infrastructure awareness</w:t>
      </w:r>
    </w:p>
    <w:p w14:paraId="5994F68A" w14:textId="63C0883A" w:rsidR="006B3576" w:rsidRDefault="006B3576" w:rsidP="00D235DB">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 xml:space="preserve">SQL </w:t>
      </w:r>
      <w:r w:rsidR="008901CF">
        <w:rPr>
          <w:rFonts w:asciiTheme="minorHAnsi" w:hAnsiTheme="minorHAnsi"/>
          <w:sz w:val="22"/>
          <w:szCs w:val="22"/>
          <w:lang w:val="en"/>
        </w:rPr>
        <w:t>– preferred but not essential</w:t>
      </w:r>
    </w:p>
    <w:p w14:paraId="645CDE2D" w14:textId="763E0065" w:rsidR="00D235DB" w:rsidRPr="00D235DB" w:rsidRDefault="00D235DB" w:rsidP="00D235DB">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Microsoft Office but particularly Excel</w:t>
      </w:r>
      <w:r w:rsidR="00993D70">
        <w:rPr>
          <w:rFonts w:asciiTheme="minorHAnsi" w:hAnsiTheme="minorHAnsi"/>
          <w:sz w:val="22"/>
          <w:szCs w:val="22"/>
          <w:lang w:val="en"/>
        </w:rPr>
        <w:t xml:space="preserve"> - essential</w:t>
      </w:r>
    </w:p>
    <w:p w14:paraId="42C2FF99" w14:textId="77777777" w:rsidR="008C013D" w:rsidRPr="00C5166D" w:rsidRDefault="008C013D" w:rsidP="008C013D">
      <w:pPr>
        <w:pStyle w:val="xmsonormal"/>
        <w:contextualSpacing/>
        <w:rPr>
          <w:rFonts w:asciiTheme="minorHAnsi" w:hAnsiTheme="minorHAnsi" w:cs="Arial"/>
          <w:b/>
          <w:bCs/>
          <w:lang w:val="en"/>
        </w:rPr>
      </w:pPr>
    </w:p>
    <w:p w14:paraId="4DD466E6" w14:textId="77777777" w:rsidR="00E35963" w:rsidRPr="00C5166D" w:rsidRDefault="00E35963" w:rsidP="00077174">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687C68FB" w14:textId="77777777" w:rsidR="00757B89" w:rsidRPr="00C5166D" w:rsidRDefault="00E35963" w:rsidP="00E35963">
      <w:pPr>
        <w:jc w:val="left"/>
        <w:rPr>
          <w:rFonts w:asciiTheme="minorHAnsi" w:hAnsiTheme="minorHAnsi" w:cs="Arial"/>
          <w:sz w:val="22"/>
          <w:szCs w:val="22"/>
          <w:lang w:val="en" w:eastAsia="en-GB"/>
        </w:rPr>
      </w:pPr>
      <w:r w:rsidRPr="00C5166D">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C5166D">
        <w:rPr>
          <w:rFonts w:asciiTheme="minorHAnsi" w:hAnsiTheme="minorHAnsi" w:cs="Arial"/>
          <w:sz w:val="22"/>
          <w:szCs w:val="22"/>
          <w:lang w:val="en" w:eastAsia="en-GB"/>
        </w:rPr>
        <w:br/>
      </w:r>
    </w:p>
    <w:sectPr w:rsidR="00757B89" w:rsidRPr="00C5166D"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31BF" w14:textId="77777777" w:rsidR="002F1BE4" w:rsidRDefault="002F1BE4" w:rsidP="006B04F4">
      <w:r>
        <w:separator/>
      </w:r>
    </w:p>
  </w:endnote>
  <w:endnote w:type="continuationSeparator" w:id="0">
    <w:p w14:paraId="64D0A93D" w14:textId="77777777" w:rsidR="002F1BE4" w:rsidRDefault="002F1BE4"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Light">
    <w:altName w:val="Times New Roman"/>
    <w:charset w:val="00"/>
    <w:family w:val="auto"/>
    <w:pitch w:val="default"/>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Museo Sans 900"/>
    <w:panose1 w:val="00000000000000000000"/>
    <w:charset w:val="00"/>
    <w:family w:val="modern"/>
    <w:notTrueType/>
    <w:pitch w:val="variable"/>
    <w:sig w:usb0="A00000AF"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70FE" w14:textId="77777777" w:rsidR="00452743" w:rsidRDefault="001F6B7B" w:rsidP="006B04F4">
    <w:pPr>
      <w:pStyle w:val="Footer"/>
    </w:pPr>
    <w:r>
      <w:fldChar w:fldCharType="begin"/>
    </w:r>
    <w:r>
      <w:instrText xml:space="preserve"> Title \* lower \* MERGEFORMAT </w:instrText>
    </w:r>
    <w:r>
      <w:fldChar w:fldCharType="separate"/>
    </w:r>
    <w:r w:rsidR="00452743">
      <w:t>bir_supp\1336503\1</w:t>
    </w:r>
    <w:r>
      <w:fldChar w:fldCharType="end"/>
    </w:r>
    <w:r w:rsidR="00452743">
      <w:tab/>
    </w:r>
    <w:r w:rsidR="00452743">
      <w:rPr>
        <w:rStyle w:val="PageNumber"/>
      </w:rPr>
      <w:fldChar w:fldCharType="begin"/>
    </w:r>
    <w:r w:rsidR="00452743">
      <w:rPr>
        <w:rStyle w:val="PageNumber"/>
      </w:rPr>
      <w:instrText xml:space="preserve"> PAGE </w:instrText>
    </w:r>
    <w:r w:rsidR="00452743">
      <w:rPr>
        <w:rStyle w:val="PageNumber"/>
      </w:rPr>
      <w:fldChar w:fldCharType="separate"/>
    </w:r>
    <w:r w:rsidR="00452743">
      <w:rPr>
        <w:rStyle w:val="PageNumber"/>
      </w:rPr>
      <w:t>1</w:t>
    </w:r>
    <w:r w:rsidR="00452743">
      <w:rPr>
        <w:rStyle w:val="PageNumber"/>
      </w:rPr>
      <w:fldChar w:fldCharType="end"/>
    </w:r>
  </w:p>
  <w:p w14:paraId="68299AEF" w14:textId="77777777" w:rsidR="00452743" w:rsidRDefault="00452743" w:rsidP="006B04F4">
    <w:pPr>
      <w:pStyle w:val="Footer"/>
    </w:pPr>
    <w:r>
      <w:fldChar w:fldCharType="begin"/>
    </w:r>
    <w:r>
      <w:instrText xml:space="preserve"> Createdate \@ "D MMMM YYYY" \* MERGEFORMAT </w:instrText>
    </w:r>
    <w:r>
      <w:fldChar w:fldCharType="separate"/>
    </w:r>
    <w:r>
      <w:t>16 January 2018</w:t>
    </w:r>
    <w:r>
      <w:fldChar w:fldCharType="end"/>
    </w:r>
    <w:r>
      <w:t xml:space="preserve"> </w:t>
    </w:r>
    <w:r w:rsidR="001F6B7B">
      <w:fldChar w:fldCharType="begin"/>
    </w:r>
    <w:r w:rsidR="001F6B7B">
      <w:instrText xml:space="preserve"> Author \*lower \* MERGEFORMAT </w:instrText>
    </w:r>
    <w:r w:rsidR="001F6B7B">
      <w:fldChar w:fldCharType="separate"/>
    </w:r>
    <w:r>
      <w:t>nortona</w:t>
    </w:r>
    <w:r w:rsidR="001F6B7B">
      <w:fldChar w:fldCharType="end"/>
    </w:r>
  </w:p>
  <w:p w14:paraId="1F29BAC9" w14:textId="77777777" w:rsidR="00452743" w:rsidRDefault="00452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5455" w14:textId="77777777" w:rsidR="002F1BE4" w:rsidRDefault="002F1BE4" w:rsidP="006B04F4">
      <w:r>
        <w:separator/>
      </w:r>
    </w:p>
  </w:footnote>
  <w:footnote w:type="continuationSeparator" w:id="0">
    <w:p w14:paraId="69B334C7" w14:textId="77777777" w:rsidR="002F1BE4" w:rsidRDefault="002F1BE4"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565E6"/>
    <w:multiLevelType w:val="hybridMultilevel"/>
    <w:tmpl w:val="1B4CA9B2"/>
    <w:lvl w:ilvl="0" w:tplc="08090001">
      <w:start w:val="1"/>
      <w:numFmt w:val="bullet"/>
      <w:lvlText w:val=""/>
      <w:lvlJc w:val="left"/>
      <w:pPr>
        <w:ind w:left="795" w:hanging="360"/>
      </w:pPr>
      <w:rPr>
        <w:rFonts w:ascii="Symbol" w:hAnsi="Symbol" w:hint="default"/>
      </w:rPr>
    </w:lvl>
    <w:lvl w:ilvl="1" w:tplc="A48C31E0">
      <w:numFmt w:val="bullet"/>
      <w:lvlText w:val="·"/>
      <w:lvlJc w:val="left"/>
      <w:pPr>
        <w:ind w:left="1515" w:hanging="360"/>
      </w:pPr>
      <w:rPr>
        <w:rFonts w:ascii="Verdana" w:eastAsia="Times New Roman" w:hAnsi="Verdana" w:cs="Times New Roman"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374C0"/>
    <w:multiLevelType w:val="hybridMultilevel"/>
    <w:tmpl w:val="70AA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D65F16"/>
    <w:multiLevelType w:val="hybridMultilevel"/>
    <w:tmpl w:val="136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1"/>
  </w:num>
  <w:num w:numId="2">
    <w:abstractNumId w:val="5"/>
  </w:num>
  <w:num w:numId="3">
    <w:abstractNumId w:val="30"/>
  </w:num>
  <w:num w:numId="4">
    <w:abstractNumId w:val="24"/>
  </w:num>
  <w:num w:numId="5">
    <w:abstractNumId w:val="23"/>
  </w:num>
  <w:num w:numId="6">
    <w:abstractNumId w:val="2"/>
  </w:num>
  <w:num w:numId="7">
    <w:abstractNumId w:val="3"/>
  </w:num>
  <w:num w:numId="8">
    <w:abstractNumId w:val="1"/>
  </w:num>
  <w:num w:numId="9">
    <w:abstractNumId w:val="13"/>
  </w:num>
  <w:num w:numId="10">
    <w:abstractNumId w:val="15"/>
  </w:num>
  <w:num w:numId="11">
    <w:abstractNumId w:val="13"/>
  </w:num>
  <w:num w:numId="12">
    <w:abstractNumId w:val="23"/>
  </w:num>
  <w:num w:numId="13">
    <w:abstractNumId w:val="23"/>
  </w:num>
  <w:num w:numId="14">
    <w:abstractNumId w:val="23"/>
  </w:num>
  <w:num w:numId="15">
    <w:abstractNumId w:val="23"/>
  </w:num>
  <w:num w:numId="16">
    <w:abstractNumId w:val="23"/>
  </w:num>
  <w:num w:numId="17">
    <w:abstractNumId w:val="2"/>
  </w:num>
  <w:num w:numId="18">
    <w:abstractNumId w:val="3"/>
  </w:num>
  <w:num w:numId="19">
    <w:abstractNumId w:val="1"/>
  </w:num>
  <w:num w:numId="20">
    <w:abstractNumId w:val="13"/>
  </w:num>
  <w:num w:numId="21">
    <w:abstractNumId w:val="13"/>
  </w:num>
  <w:num w:numId="22">
    <w:abstractNumId w:val="13"/>
  </w:num>
  <w:num w:numId="23">
    <w:abstractNumId w:val="13"/>
  </w:num>
  <w:num w:numId="24">
    <w:abstractNumId w:val="28"/>
  </w:num>
  <w:num w:numId="25">
    <w:abstractNumId w:val="13"/>
  </w:num>
  <w:num w:numId="26">
    <w:abstractNumId w:val="5"/>
  </w:num>
  <w:num w:numId="27">
    <w:abstractNumId w:val="5"/>
  </w:num>
  <w:num w:numId="28">
    <w:abstractNumId w:val="13"/>
  </w:num>
  <w:num w:numId="29">
    <w:abstractNumId w:val="11"/>
  </w:num>
  <w:num w:numId="30">
    <w:abstractNumId w:val="17"/>
  </w:num>
  <w:num w:numId="31">
    <w:abstractNumId w:val="14"/>
  </w:num>
  <w:num w:numId="32">
    <w:abstractNumId w:val="18"/>
  </w:num>
  <w:num w:numId="33">
    <w:abstractNumId w:val="12"/>
  </w:num>
  <w:num w:numId="34">
    <w:abstractNumId w:val="10"/>
  </w:num>
  <w:num w:numId="35">
    <w:abstractNumId w:val="4"/>
  </w:num>
  <w:num w:numId="36">
    <w:abstractNumId w:val="7"/>
  </w:num>
  <w:num w:numId="37">
    <w:abstractNumId w:val="9"/>
  </w:num>
  <w:num w:numId="38">
    <w:abstractNumId w:val="25"/>
  </w:num>
  <w:num w:numId="39">
    <w:abstractNumId w:val="22"/>
  </w:num>
  <w:num w:numId="40">
    <w:abstractNumId w:val="16"/>
  </w:num>
  <w:num w:numId="41">
    <w:abstractNumId w:val="29"/>
  </w:num>
  <w:num w:numId="42">
    <w:abstractNumId w:val="6"/>
  </w:num>
  <w:num w:numId="43">
    <w:abstractNumId w:val="0"/>
  </w:num>
  <w:num w:numId="44">
    <w:abstractNumId w:val="27"/>
  </w:num>
  <w:num w:numId="45">
    <w:abstractNumId w:val="19"/>
  </w:num>
  <w:num w:numId="46">
    <w:abstractNumId w:val="26"/>
  </w:num>
  <w:num w:numId="47">
    <w:abstractNumId w:val="20"/>
  </w:num>
  <w:num w:numId="48">
    <w:abstractNumId w:val="8"/>
  </w:num>
  <w:num w:numId="4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57405"/>
    <w:rsid w:val="00062431"/>
    <w:rsid w:val="00076D8B"/>
    <w:rsid w:val="00077174"/>
    <w:rsid w:val="00087821"/>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A79B3"/>
    <w:rsid w:val="001D081B"/>
    <w:rsid w:val="001D30D4"/>
    <w:rsid w:val="001F6B7B"/>
    <w:rsid w:val="0022103D"/>
    <w:rsid w:val="0024111A"/>
    <w:rsid w:val="00281BA0"/>
    <w:rsid w:val="00287F70"/>
    <w:rsid w:val="002A73E8"/>
    <w:rsid w:val="002C0F9F"/>
    <w:rsid w:val="002D3F20"/>
    <w:rsid w:val="002D58E0"/>
    <w:rsid w:val="002F1BE4"/>
    <w:rsid w:val="003000F0"/>
    <w:rsid w:val="00302094"/>
    <w:rsid w:val="0030537F"/>
    <w:rsid w:val="00307CC7"/>
    <w:rsid w:val="00340D46"/>
    <w:rsid w:val="00341373"/>
    <w:rsid w:val="003566CE"/>
    <w:rsid w:val="0038213C"/>
    <w:rsid w:val="00383CC4"/>
    <w:rsid w:val="0038581F"/>
    <w:rsid w:val="00392960"/>
    <w:rsid w:val="003B65F9"/>
    <w:rsid w:val="003B7E31"/>
    <w:rsid w:val="003D4696"/>
    <w:rsid w:val="00404D84"/>
    <w:rsid w:val="0042448F"/>
    <w:rsid w:val="00425E3B"/>
    <w:rsid w:val="00437FD9"/>
    <w:rsid w:val="004425AC"/>
    <w:rsid w:val="00452743"/>
    <w:rsid w:val="0045497F"/>
    <w:rsid w:val="00462F5C"/>
    <w:rsid w:val="004719B6"/>
    <w:rsid w:val="004D37E4"/>
    <w:rsid w:val="004D7C14"/>
    <w:rsid w:val="00500E90"/>
    <w:rsid w:val="00514FF6"/>
    <w:rsid w:val="005416CC"/>
    <w:rsid w:val="00595A4B"/>
    <w:rsid w:val="005A420A"/>
    <w:rsid w:val="005D221E"/>
    <w:rsid w:val="005D30CA"/>
    <w:rsid w:val="005D5AA6"/>
    <w:rsid w:val="00607B7C"/>
    <w:rsid w:val="0061316E"/>
    <w:rsid w:val="0068133E"/>
    <w:rsid w:val="00686E83"/>
    <w:rsid w:val="0069099E"/>
    <w:rsid w:val="006A2B27"/>
    <w:rsid w:val="006B04F4"/>
    <w:rsid w:val="006B2316"/>
    <w:rsid w:val="006B3576"/>
    <w:rsid w:val="006D6242"/>
    <w:rsid w:val="006E4532"/>
    <w:rsid w:val="007358EB"/>
    <w:rsid w:val="00741251"/>
    <w:rsid w:val="00750193"/>
    <w:rsid w:val="00757B89"/>
    <w:rsid w:val="00763A0E"/>
    <w:rsid w:val="007670B9"/>
    <w:rsid w:val="007816E3"/>
    <w:rsid w:val="00785468"/>
    <w:rsid w:val="0079192D"/>
    <w:rsid w:val="007B4017"/>
    <w:rsid w:val="007D7EEE"/>
    <w:rsid w:val="00811F40"/>
    <w:rsid w:val="00820535"/>
    <w:rsid w:val="00845180"/>
    <w:rsid w:val="008610A1"/>
    <w:rsid w:val="008611F8"/>
    <w:rsid w:val="0087614C"/>
    <w:rsid w:val="008901CF"/>
    <w:rsid w:val="008C013D"/>
    <w:rsid w:val="008C300A"/>
    <w:rsid w:val="008C5B6F"/>
    <w:rsid w:val="008E5F92"/>
    <w:rsid w:val="0092211F"/>
    <w:rsid w:val="009227BA"/>
    <w:rsid w:val="009633AC"/>
    <w:rsid w:val="00964B93"/>
    <w:rsid w:val="009660ED"/>
    <w:rsid w:val="00971DD7"/>
    <w:rsid w:val="009935D9"/>
    <w:rsid w:val="00993D70"/>
    <w:rsid w:val="009960A3"/>
    <w:rsid w:val="009E4929"/>
    <w:rsid w:val="009E72FA"/>
    <w:rsid w:val="009F2998"/>
    <w:rsid w:val="009F6505"/>
    <w:rsid w:val="00A00571"/>
    <w:rsid w:val="00A029E5"/>
    <w:rsid w:val="00A36FD6"/>
    <w:rsid w:val="00A371A8"/>
    <w:rsid w:val="00A6021D"/>
    <w:rsid w:val="00A62AEF"/>
    <w:rsid w:val="00A646FC"/>
    <w:rsid w:val="00A720EC"/>
    <w:rsid w:val="00A8595D"/>
    <w:rsid w:val="00A86EAF"/>
    <w:rsid w:val="00AA62BB"/>
    <w:rsid w:val="00AD25C8"/>
    <w:rsid w:val="00B21DD3"/>
    <w:rsid w:val="00B43F37"/>
    <w:rsid w:val="00B6379F"/>
    <w:rsid w:val="00B73F55"/>
    <w:rsid w:val="00B766FA"/>
    <w:rsid w:val="00B76F64"/>
    <w:rsid w:val="00B8066E"/>
    <w:rsid w:val="00BC190C"/>
    <w:rsid w:val="00BC5B2F"/>
    <w:rsid w:val="00C02DAA"/>
    <w:rsid w:val="00C42F42"/>
    <w:rsid w:val="00C4391A"/>
    <w:rsid w:val="00C4535D"/>
    <w:rsid w:val="00C5166D"/>
    <w:rsid w:val="00C62697"/>
    <w:rsid w:val="00C74397"/>
    <w:rsid w:val="00C97BD1"/>
    <w:rsid w:val="00CA13E5"/>
    <w:rsid w:val="00CE2027"/>
    <w:rsid w:val="00CE2765"/>
    <w:rsid w:val="00D045AC"/>
    <w:rsid w:val="00D235DB"/>
    <w:rsid w:val="00D44B31"/>
    <w:rsid w:val="00D62BB9"/>
    <w:rsid w:val="00D90B3D"/>
    <w:rsid w:val="00DA55DB"/>
    <w:rsid w:val="00DD04B1"/>
    <w:rsid w:val="00DE1C9B"/>
    <w:rsid w:val="00DE424B"/>
    <w:rsid w:val="00E030E7"/>
    <w:rsid w:val="00E15E86"/>
    <w:rsid w:val="00E16F20"/>
    <w:rsid w:val="00E207F8"/>
    <w:rsid w:val="00E34785"/>
    <w:rsid w:val="00E35963"/>
    <w:rsid w:val="00E3791B"/>
    <w:rsid w:val="00E6392E"/>
    <w:rsid w:val="00EB65EC"/>
    <w:rsid w:val="00EF2146"/>
    <w:rsid w:val="00F06AF5"/>
    <w:rsid w:val="00F44B9D"/>
    <w:rsid w:val="00F47BFE"/>
    <w:rsid w:val="00F51FEF"/>
    <w:rsid w:val="00F74ED1"/>
    <w:rsid w:val="00F96DC3"/>
    <w:rsid w:val="00FC6E00"/>
    <w:rsid w:val="00FD6424"/>
    <w:rsid w:val="00FE33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227CDD4"/>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2022-06-13T09:00:00Z</dcterms:created>
  <dcterms:modified xsi:type="dcterms:W3CDTF">2022-06-13T09:00:00Z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eDOCS AutoSave">
    <vt:lpwstr>20220610153845407</vt:lpwstr>
  </property>
</Properties>
</file>