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5EC" w14:textId="7BE831DC" w:rsidR="00F11D61" w:rsidRPr="00FF5EFE" w:rsidRDefault="00FF5EFE" w:rsidP="00FF5EFE">
      <w:pPr>
        <w:jc w:val="center"/>
        <w:rPr>
          <w:rFonts w:asciiTheme="majorHAnsi" w:hAnsiTheme="majorHAnsi" w:cs="Arial"/>
          <w:b/>
          <w:bCs/>
          <w:sz w:val="20"/>
          <w:szCs w:val="20"/>
          <w:shd w:val="clear" w:color="auto" w:fill="FFFFFF"/>
        </w:rPr>
      </w:pPr>
      <w:r>
        <w:rPr>
          <w:rFonts w:asciiTheme="majorHAnsi" w:hAnsiTheme="majorHAnsi" w:cs="Arial"/>
          <w:b/>
          <w:bCs/>
          <w:sz w:val="20"/>
          <w:szCs w:val="20"/>
          <w:shd w:val="clear" w:color="auto" w:fill="FFFFFF"/>
        </w:rPr>
        <w:t>People Systems Manager</w:t>
      </w:r>
      <w:r w:rsidR="009A329C">
        <w:rPr>
          <w:rFonts w:asciiTheme="majorHAnsi" w:hAnsiTheme="majorHAnsi" w:cs="Arial"/>
          <w:b/>
          <w:bCs/>
          <w:sz w:val="20"/>
          <w:szCs w:val="20"/>
          <w:shd w:val="clear" w:color="auto" w:fill="FFFFFF"/>
        </w:rPr>
        <w:t xml:space="preserve"> - SuccessFactors</w:t>
      </w:r>
    </w:p>
    <w:p w14:paraId="6FCD9C48" w14:textId="77777777" w:rsidR="00F11D61" w:rsidRPr="00FF5EFE" w:rsidRDefault="00F11D61" w:rsidP="00FF5EFE">
      <w:pPr>
        <w:rPr>
          <w:rFonts w:asciiTheme="majorHAnsi" w:hAnsiTheme="majorHAnsi" w:cs="Arial"/>
          <w:sz w:val="20"/>
          <w:szCs w:val="20"/>
          <w:shd w:val="clear" w:color="auto" w:fill="FFFFFF"/>
        </w:rPr>
      </w:pPr>
    </w:p>
    <w:p w14:paraId="3DF17649" w14:textId="77777777" w:rsidR="00F11D61" w:rsidRPr="00FF5EFE" w:rsidRDefault="00F11D61" w:rsidP="00FF5EFE">
      <w:pPr>
        <w:rPr>
          <w:rFonts w:asciiTheme="majorHAnsi" w:hAnsiTheme="majorHAnsi" w:cs="Arial"/>
          <w:sz w:val="20"/>
          <w:szCs w:val="20"/>
          <w:shd w:val="clear" w:color="auto" w:fill="FFFFFF"/>
        </w:rPr>
      </w:pPr>
    </w:p>
    <w:p w14:paraId="1FD6A0FE" w14:textId="2D71C4AB" w:rsidR="0013722D" w:rsidRPr="00FF5EFE" w:rsidRDefault="0013722D" w:rsidP="00FF5EFE">
      <w:pPr>
        <w:rPr>
          <w:rFonts w:asciiTheme="majorHAnsi" w:hAnsiTheme="majorHAnsi" w:cs="Arial"/>
          <w:b/>
          <w:bCs/>
          <w:sz w:val="20"/>
          <w:szCs w:val="20"/>
          <w:shd w:val="clear" w:color="auto" w:fill="FFFFFF"/>
        </w:rPr>
      </w:pPr>
      <w:r w:rsidRPr="00FF5EFE">
        <w:rPr>
          <w:rFonts w:asciiTheme="majorHAnsi" w:hAnsiTheme="majorHAnsi" w:cs="Arial"/>
          <w:b/>
          <w:bCs/>
          <w:sz w:val="20"/>
          <w:szCs w:val="20"/>
          <w:shd w:val="clear" w:color="auto" w:fill="FFFFFF"/>
        </w:rPr>
        <w:t>About Eversheds Sutherland</w:t>
      </w:r>
    </w:p>
    <w:p w14:paraId="009298AF" w14:textId="77777777" w:rsidR="0013722D" w:rsidRPr="00FF5EFE" w:rsidRDefault="0013722D" w:rsidP="00FF5EFE">
      <w:pPr>
        <w:rPr>
          <w:rFonts w:asciiTheme="majorHAnsi" w:hAnsiTheme="majorHAnsi" w:cs="Arial"/>
          <w:b/>
          <w:bCs/>
          <w:sz w:val="20"/>
          <w:szCs w:val="20"/>
          <w:shd w:val="clear" w:color="auto" w:fill="FFFFFF"/>
        </w:rPr>
      </w:pPr>
    </w:p>
    <w:p w14:paraId="3C057449" w14:textId="77777777" w:rsidR="0013722D" w:rsidRPr="00FF5EFE" w:rsidRDefault="0013722D" w:rsidP="00FF5EFE">
      <w:pPr>
        <w:pStyle w:val="NormalWeb"/>
        <w:shd w:val="clear" w:color="auto" w:fill="FFFFFF"/>
        <w:spacing w:before="0" w:beforeAutospacing="0" w:after="150" w:afterAutospacing="0"/>
        <w:rPr>
          <w:rFonts w:asciiTheme="majorHAnsi" w:hAnsiTheme="majorHAnsi"/>
          <w:sz w:val="20"/>
          <w:szCs w:val="20"/>
        </w:rPr>
      </w:pPr>
      <w:r w:rsidRPr="00FF5EFE">
        <w:rPr>
          <w:rFonts w:asciiTheme="majorHAnsi" w:hAnsiTheme="majorHAnsi"/>
          <w:color w:val="000000"/>
          <w:sz w:val="20"/>
          <w:szCs w:val="20"/>
        </w:rPr>
        <w:t xml:space="preserve">Eversheds Sutherland represents the combination of two firms with a shared culture, </w:t>
      </w:r>
      <w:r w:rsidRPr="00FF5EFE">
        <w:rPr>
          <w:rFonts w:asciiTheme="majorHAnsi" w:hAnsiTheme="majorHAnsi"/>
          <w:sz w:val="20"/>
          <w:szCs w:val="20"/>
        </w:rPr>
        <w:t>values and commitment to client service excellence. We are each known for our commercial awareness and industry knowledge and for providing innovative and tailored solutions for every client. </w:t>
      </w:r>
    </w:p>
    <w:p w14:paraId="384ADC60" w14:textId="77777777" w:rsidR="0013722D" w:rsidRPr="00FF5EFE" w:rsidRDefault="0013722D" w:rsidP="00FF5EFE">
      <w:pPr>
        <w:pStyle w:val="NormalWeb"/>
        <w:shd w:val="clear" w:color="auto" w:fill="FFFFFF"/>
        <w:spacing w:before="0" w:beforeAutospacing="0" w:after="150" w:afterAutospacing="0"/>
        <w:rPr>
          <w:rFonts w:asciiTheme="majorHAnsi" w:hAnsiTheme="majorHAnsi"/>
          <w:sz w:val="20"/>
          <w:szCs w:val="20"/>
        </w:rPr>
      </w:pPr>
      <w:r w:rsidRPr="00FF5EFE">
        <w:rPr>
          <w:rFonts w:asciiTheme="majorHAnsi" w:hAnsiTheme="majorHAnsi"/>
          <w:sz w:val="20"/>
          <w:szCs w:val="20"/>
        </w:rPr>
        <w:t>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7353995F" w14:textId="320BE352" w:rsidR="00F11D61" w:rsidRPr="00FF5EFE" w:rsidRDefault="0013722D" w:rsidP="00FF5EFE">
      <w:pPr>
        <w:pStyle w:val="NormalWeb"/>
        <w:shd w:val="clear" w:color="auto" w:fill="FFFFFF"/>
        <w:spacing w:before="0" w:beforeAutospacing="0" w:after="150" w:afterAutospacing="0"/>
        <w:rPr>
          <w:rFonts w:asciiTheme="majorHAnsi" w:hAnsiTheme="majorHAnsi"/>
          <w:sz w:val="20"/>
          <w:szCs w:val="20"/>
        </w:rPr>
      </w:pPr>
      <w:r w:rsidRPr="00FF5EFE">
        <w:rPr>
          <w:rFonts w:asciiTheme="majorHAnsi" w:hAnsiTheme="majorHAnsi"/>
          <w:sz w:val="20"/>
          <w:szCs w:val="20"/>
        </w:rPr>
        <w:t>With </w:t>
      </w:r>
      <w:r w:rsidRPr="00FF5EFE">
        <w:rPr>
          <w:rStyle w:val="Strong"/>
          <w:rFonts w:asciiTheme="majorHAnsi" w:hAnsiTheme="majorHAnsi"/>
          <w:sz w:val="20"/>
          <w:szCs w:val="20"/>
        </w:rPr>
        <w:t>74 offices</w:t>
      </w:r>
      <w:r w:rsidRPr="00FF5EFE">
        <w:rPr>
          <w:rFonts w:asciiTheme="majorHAnsi" w:hAnsiTheme="majorHAnsi"/>
          <w:sz w:val="20"/>
          <w:szCs w:val="20"/>
        </w:rPr>
        <w:t> across </w:t>
      </w:r>
      <w:r w:rsidRPr="00FF5EFE">
        <w:rPr>
          <w:rStyle w:val="Strong"/>
          <w:rFonts w:asciiTheme="majorHAnsi" w:hAnsiTheme="majorHAnsi"/>
          <w:sz w:val="20"/>
          <w:szCs w:val="20"/>
        </w:rPr>
        <w:t>35 countries</w:t>
      </w:r>
      <w:r w:rsidRPr="00FF5EFE">
        <w:rPr>
          <w:rFonts w:asciiTheme="majorHAnsi" w:hAnsiTheme="majorHAnsi"/>
          <w:sz w:val="20"/>
          <w:szCs w:val="20"/>
        </w:rPr>
        <w:t> worldwide, we have become one of the largest law practices in the world and a great place to work and develop your career.</w:t>
      </w:r>
    </w:p>
    <w:p w14:paraId="692FBCF5" w14:textId="6ABB4927" w:rsidR="00F11D61" w:rsidRPr="00FF5EFE" w:rsidRDefault="0013722D" w:rsidP="00FF5EFE">
      <w:pPr>
        <w:rPr>
          <w:rFonts w:asciiTheme="majorHAnsi" w:hAnsiTheme="majorHAnsi" w:cs="Arial"/>
          <w:b/>
          <w:bCs/>
          <w:sz w:val="20"/>
          <w:szCs w:val="20"/>
          <w:shd w:val="clear" w:color="auto" w:fill="FFFFFF"/>
        </w:rPr>
      </w:pPr>
      <w:r w:rsidRPr="00FF5EFE">
        <w:rPr>
          <w:rFonts w:asciiTheme="majorHAnsi" w:hAnsiTheme="majorHAnsi" w:cs="Arial"/>
          <w:b/>
          <w:bCs/>
          <w:sz w:val="20"/>
          <w:szCs w:val="20"/>
          <w:shd w:val="clear" w:color="auto" w:fill="FFFFFF"/>
        </w:rPr>
        <w:t>Overview of the role</w:t>
      </w:r>
    </w:p>
    <w:p w14:paraId="6770EF20" w14:textId="2CD3B76A" w:rsidR="00F11D61" w:rsidRPr="00FF5EFE" w:rsidRDefault="00F11D61" w:rsidP="00FF5EFE">
      <w:pPr>
        <w:rPr>
          <w:rFonts w:asciiTheme="majorHAnsi" w:hAnsiTheme="majorHAnsi" w:cs="Arial"/>
          <w:sz w:val="20"/>
          <w:szCs w:val="20"/>
          <w:shd w:val="clear" w:color="auto" w:fill="FFFFFF"/>
        </w:rPr>
      </w:pPr>
      <w:r w:rsidRPr="00FF5EFE">
        <w:rPr>
          <w:rFonts w:asciiTheme="majorHAnsi" w:hAnsiTheme="majorHAnsi" w:cs="Arial"/>
          <w:sz w:val="20"/>
          <w:szCs w:val="20"/>
          <w:shd w:val="clear" w:color="auto" w:fill="FFFFFF"/>
        </w:rPr>
        <w:t>There has been significant investment in new HR systems – SAP EC</w:t>
      </w:r>
      <w:r w:rsidR="00203DB4" w:rsidRPr="00FF5EFE">
        <w:rPr>
          <w:rFonts w:asciiTheme="majorHAnsi" w:hAnsiTheme="majorHAnsi" w:cs="Arial"/>
          <w:sz w:val="20"/>
          <w:szCs w:val="20"/>
          <w:shd w:val="clear" w:color="auto" w:fill="FFFFFF"/>
        </w:rPr>
        <w:t>, SAP Onboarding &amp; Recruitment, SAP Performance &amp; Goals</w:t>
      </w:r>
      <w:r w:rsidRPr="00FF5EFE">
        <w:rPr>
          <w:rFonts w:asciiTheme="majorHAnsi" w:hAnsiTheme="majorHAnsi" w:cs="Arial"/>
          <w:sz w:val="20"/>
          <w:szCs w:val="20"/>
          <w:shd w:val="clear" w:color="auto" w:fill="FFFFFF"/>
        </w:rPr>
        <w:t xml:space="preserve"> &amp; ECP, together with the need to leverage the data held in LMS</w:t>
      </w:r>
      <w:r w:rsidR="00250181" w:rsidRPr="00FF5EFE">
        <w:rPr>
          <w:rFonts w:asciiTheme="majorHAnsi" w:hAnsiTheme="majorHAnsi" w:cs="Arial"/>
          <w:sz w:val="20"/>
          <w:szCs w:val="20"/>
          <w:shd w:val="clear" w:color="auto" w:fill="FFFFFF"/>
        </w:rPr>
        <w:t xml:space="preserve">, </w:t>
      </w:r>
      <w:r w:rsidRPr="00FF5EFE">
        <w:rPr>
          <w:rFonts w:asciiTheme="majorHAnsi" w:hAnsiTheme="majorHAnsi" w:cs="Arial"/>
          <w:sz w:val="20"/>
          <w:szCs w:val="20"/>
          <w:shd w:val="clear" w:color="auto" w:fill="FFFFFF"/>
        </w:rPr>
        <w:t>Perform</w:t>
      </w:r>
      <w:r w:rsidR="00250181" w:rsidRPr="00FF5EFE">
        <w:rPr>
          <w:rFonts w:asciiTheme="majorHAnsi" w:hAnsiTheme="majorHAnsi" w:cs="Arial"/>
          <w:sz w:val="20"/>
          <w:szCs w:val="20"/>
          <w:shd w:val="clear" w:color="auto" w:fill="FFFFFF"/>
        </w:rPr>
        <w:t xml:space="preserve"> &amp; Qualtrics systems as well as </w:t>
      </w:r>
      <w:r w:rsidRPr="00FF5EFE">
        <w:rPr>
          <w:rFonts w:asciiTheme="majorHAnsi" w:hAnsiTheme="majorHAnsi" w:cs="Arial"/>
          <w:sz w:val="20"/>
          <w:szCs w:val="20"/>
          <w:shd w:val="clear" w:color="auto" w:fill="FFFFFF"/>
        </w:rPr>
        <w:t xml:space="preserve">other SAP solutions </w:t>
      </w:r>
      <w:r w:rsidR="00250181" w:rsidRPr="00FF5EFE">
        <w:rPr>
          <w:rFonts w:asciiTheme="majorHAnsi" w:hAnsiTheme="majorHAnsi" w:cs="Arial"/>
          <w:sz w:val="20"/>
          <w:szCs w:val="20"/>
          <w:shd w:val="clear" w:color="auto" w:fill="FFFFFF"/>
        </w:rPr>
        <w:t xml:space="preserve">where are currently being implemented. </w:t>
      </w:r>
      <w:r w:rsidRPr="00FF5EFE">
        <w:rPr>
          <w:rFonts w:asciiTheme="majorHAnsi" w:hAnsiTheme="majorHAnsi" w:cs="Arial"/>
          <w:sz w:val="20"/>
          <w:szCs w:val="20"/>
          <w:shd w:val="clear" w:color="auto" w:fill="FFFFFF"/>
        </w:rPr>
        <w:t>Increased demand from the business for useful trends and insights on people and HR data to support strategic decisions for the firm.</w:t>
      </w:r>
    </w:p>
    <w:p w14:paraId="52AEBD5E" w14:textId="77777777" w:rsidR="004B3F74" w:rsidRPr="00FF5EFE" w:rsidRDefault="004B3F74" w:rsidP="00FF5EFE">
      <w:pPr>
        <w:rPr>
          <w:rFonts w:asciiTheme="majorHAnsi" w:hAnsiTheme="majorHAnsi" w:cs="Arial"/>
          <w:sz w:val="20"/>
          <w:szCs w:val="20"/>
          <w:shd w:val="clear" w:color="auto" w:fill="FFFFFF"/>
        </w:rPr>
      </w:pPr>
    </w:p>
    <w:p w14:paraId="14A3A906" w14:textId="2AE3DFC0" w:rsidR="004B3F74" w:rsidRPr="00FF5EFE" w:rsidRDefault="004B3F74" w:rsidP="00FF5EFE">
      <w:pPr>
        <w:rPr>
          <w:rFonts w:asciiTheme="majorHAnsi" w:hAnsiTheme="majorHAnsi" w:cs="Arial"/>
          <w:sz w:val="20"/>
          <w:szCs w:val="20"/>
          <w:shd w:val="clear" w:color="auto" w:fill="FFFFFF"/>
        </w:rPr>
      </w:pPr>
      <w:r w:rsidRPr="00FF5EFE">
        <w:rPr>
          <w:rFonts w:asciiTheme="majorHAnsi" w:hAnsiTheme="majorHAnsi" w:cs="Arial"/>
          <w:sz w:val="20"/>
          <w:szCs w:val="20"/>
          <w:shd w:val="clear" w:color="auto" w:fill="FFFFFF"/>
        </w:rPr>
        <w:t xml:space="preserve">The position will report directly to the </w:t>
      </w:r>
      <w:r w:rsidR="005D07CC" w:rsidRPr="00FF5EFE">
        <w:rPr>
          <w:rFonts w:asciiTheme="majorHAnsi" w:hAnsiTheme="majorHAnsi" w:cs="Arial"/>
          <w:sz w:val="20"/>
          <w:szCs w:val="20"/>
          <w:shd w:val="clear" w:color="auto" w:fill="FFFFFF"/>
        </w:rPr>
        <w:t xml:space="preserve">Senior </w:t>
      </w:r>
      <w:r w:rsidR="00D70F1A" w:rsidRPr="00FF5EFE">
        <w:rPr>
          <w:rFonts w:asciiTheme="majorHAnsi" w:hAnsiTheme="majorHAnsi" w:cs="Arial"/>
          <w:sz w:val="20"/>
          <w:szCs w:val="20"/>
          <w:shd w:val="clear" w:color="auto" w:fill="FFFFFF"/>
        </w:rPr>
        <w:t>People Analytics</w:t>
      </w:r>
      <w:r w:rsidR="005D07CC" w:rsidRPr="00FF5EFE">
        <w:rPr>
          <w:rFonts w:asciiTheme="majorHAnsi" w:hAnsiTheme="majorHAnsi" w:cs="Arial"/>
          <w:sz w:val="20"/>
          <w:szCs w:val="20"/>
          <w:shd w:val="clear" w:color="auto" w:fill="FFFFFF"/>
        </w:rPr>
        <w:t xml:space="preserve"> Manager</w:t>
      </w:r>
      <w:r w:rsidR="00786DD7" w:rsidRPr="00FF5EFE">
        <w:rPr>
          <w:rFonts w:asciiTheme="majorHAnsi" w:hAnsiTheme="majorHAnsi" w:cs="Arial"/>
          <w:sz w:val="20"/>
          <w:szCs w:val="20"/>
          <w:shd w:val="clear" w:color="auto" w:fill="FFFFFF"/>
        </w:rPr>
        <w:t>, based in our Birmingham Office</w:t>
      </w:r>
      <w:r w:rsidR="005D07CC" w:rsidRPr="00FF5EFE">
        <w:rPr>
          <w:rFonts w:asciiTheme="majorHAnsi" w:hAnsiTheme="majorHAnsi" w:cs="Arial"/>
          <w:sz w:val="20"/>
          <w:szCs w:val="20"/>
          <w:shd w:val="clear" w:color="auto" w:fill="FFFFFF"/>
        </w:rPr>
        <w:t>.</w:t>
      </w:r>
    </w:p>
    <w:p w14:paraId="659817E7" w14:textId="77777777" w:rsidR="00F11D61" w:rsidRPr="00FF5EFE" w:rsidRDefault="00F11D61" w:rsidP="00FF5EFE">
      <w:pPr>
        <w:rPr>
          <w:rFonts w:asciiTheme="majorHAnsi" w:hAnsiTheme="majorHAnsi" w:cs="Arial"/>
          <w:sz w:val="20"/>
          <w:szCs w:val="20"/>
          <w:shd w:val="clear" w:color="auto" w:fill="FFFFFF"/>
        </w:rPr>
      </w:pPr>
    </w:p>
    <w:p w14:paraId="16D9F920" w14:textId="77777777" w:rsidR="00F11D61" w:rsidRPr="00FF5EFE" w:rsidRDefault="00F11D61" w:rsidP="00FF5EFE">
      <w:pPr>
        <w:rPr>
          <w:rFonts w:asciiTheme="majorHAnsi" w:hAnsiTheme="majorHAnsi" w:cs="Arial"/>
          <w:sz w:val="20"/>
          <w:szCs w:val="20"/>
          <w:shd w:val="clear" w:color="auto" w:fill="FFFFFF"/>
        </w:rPr>
      </w:pPr>
      <w:r w:rsidRPr="00FF5EFE">
        <w:rPr>
          <w:rFonts w:asciiTheme="majorHAnsi" w:hAnsiTheme="majorHAnsi" w:cs="Arial"/>
          <w:b/>
          <w:bCs/>
          <w:sz w:val="20"/>
          <w:szCs w:val="20"/>
          <w:shd w:val="clear" w:color="auto" w:fill="FFFFFF"/>
        </w:rPr>
        <w:t>Job Purpose</w:t>
      </w:r>
      <w:r w:rsidRPr="00FF5EFE">
        <w:rPr>
          <w:rFonts w:asciiTheme="majorHAnsi" w:hAnsiTheme="majorHAnsi" w:cs="Arial"/>
          <w:sz w:val="20"/>
          <w:szCs w:val="20"/>
          <w:shd w:val="clear" w:color="auto" w:fill="FFFFFF"/>
        </w:rPr>
        <w:t>:</w:t>
      </w:r>
    </w:p>
    <w:p w14:paraId="4336EBEF" w14:textId="77777777" w:rsidR="00F11D61" w:rsidRPr="00FF5EFE" w:rsidRDefault="00F11D61" w:rsidP="00FF5EFE">
      <w:pPr>
        <w:rPr>
          <w:rFonts w:asciiTheme="majorHAnsi" w:hAnsiTheme="majorHAnsi" w:cs="Arial"/>
          <w:sz w:val="16"/>
          <w:szCs w:val="16"/>
          <w:shd w:val="clear" w:color="auto" w:fill="FFFFFF"/>
        </w:rPr>
      </w:pPr>
    </w:p>
    <w:p w14:paraId="14825520" w14:textId="77777777" w:rsidR="00FF5EFE" w:rsidRPr="00FF5EFE" w:rsidRDefault="00FF5EFE" w:rsidP="00FF5EFE">
      <w:pPr>
        <w:numPr>
          <w:ilvl w:val="0"/>
          <w:numId w:val="20"/>
        </w:numPr>
        <w:shd w:val="clear" w:color="auto" w:fill="FFFFFF"/>
        <w:spacing w:before="100" w:beforeAutospacing="1" w:after="100" w:afterAutospacing="1"/>
        <w:jc w:val="left"/>
        <w:rPr>
          <w:rFonts w:asciiTheme="majorHAnsi" w:hAnsiTheme="majorHAnsi" w:cs="Noto Sans"/>
          <w:color w:val="2D2D2D"/>
          <w:sz w:val="20"/>
          <w:szCs w:val="20"/>
        </w:rPr>
      </w:pPr>
      <w:r w:rsidRPr="00FF5EFE">
        <w:rPr>
          <w:rFonts w:asciiTheme="majorHAnsi" w:hAnsiTheme="majorHAnsi" w:cs="Noto Sans"/>
          <w:color w:val="2D2D2D"/>
          <w:sz w:val="20"/>
          <w:szCs w:val="20"/>
        </w:rPr>
        <w:t>Managing the relationships with SAP and our implementation partner; leading discussions on new functionality and assessing the impact of deploying new functionality.</w:t>
      </w:r>
    </w:p>
    <w:p w14:paraId="670877B3" w14:textId="77777777" w:rsidR="00FF5EFE" w:rsidRPr="00FF5EFE" w:rsidRDefault="00FF5EFE" w:rsidP="00FF5EFE">
      <w:pPr>
        <w:pStyle w:val="ListParagraph"/>
        <w:numPr>
          <w:ilvl w:val="0"/>
          <w:numId w:val="20"/>
        </w:numPr>
        <w:rPr>
          <w:rFonts w:asciiTheme="majorHAnsi" w:hAnsiTheme="majorHAnsi" w:cs="Noto Sans"/>
          <w:color w:val="2D2D2D"/>
          <w:sz w:val="20"/>
          <w:szCs w:val="20"/>
        </w:rPr>
      </w:pPr>
      <w:r w:rsidRPr="00FF5EFE">
        <w:rPr>
          <w:rFonts w:asciiTheme="majorHAnsi" w:hAnsiTheme="majorHAnsi" w:cs="Noto Sans"/>
          <w:color w:val="2D2D2D"/>
          <w:sz w:val="20"/>
          <w:szCs w:val="20"/>
        </w:rPr>
        <w:t>Managing changes to our system configuration including ongoing projects to develop and implement additional functionality, and smaller changes requested by the business to support processes; collaborating with the wider HR Service Excellence team and IT to influence the design and delivery of applications and supporting strategic delivery aligned to the Firm’s strategy.</w:t>
      </w:r>
    </w:p>
    <w:p w14:paraId="4AE50E61" w14:textId="77777777" w:rsidR="00FF5EFE" w:rsidRPr="00FF5EFE" w:rsidRDefault="00FF5EFE" w:rsidP="00FF5EFE">
      <w:pPr>
        <w:numPr>
          <w:ilvl w:val="0"/>
          <w:numId w:val="20"/>
        </w:numPr>
        <w:shd w:val="clear" w:color="auto" w:fill="FFFFFF"/>
        <w:spacing w:before="100" w:beforeAutospacing="1" w:after="100" w:afterAutospacing="1"/>
        <w:jc w:val="left"/>
        <w:rPr>
          <w:rFonts w:asciiTheme="majorHAnsi" w:hAnsiTheme="majorHAnsi" w:cs="Noto Sans"/>
          <w:color w:val="2D2D2D"/>
          <w:sz w:val="20"/>
          <w:szCs w:val="20"/>
        </w:rPr>
      </w:pPr>
      <w:r w:rsidRPr="00FF5EFE">
        <w:rPr>
          <w:rFonts w:asciiTheme="majorHAnsi" w:hAnsiTheme="majorHAnsi" w:cs="Noto Sans"/>
          <w:color w:val="2D2D2D"/>
          <w:sz w:val="20"/>
          <w:szCs w:val="20"/>
        </w:rPr>
        <w:t>Planning the provisioning, testing of new versions of system software and contributing to the definition and rollout of support models.</w:t>
      </w:r>
    </w:p>
    <w:p w14:paraId="50657ED9" w14:textId="77777777" w:rsidR="00FF5EFE" w:rsidRPr="00FF5EFE" w:rsidRDefault="00FF5EFE" w:rsidP="00FF5EFE">
      <w:pPr>
        <w:numPr>
          <w:ilvl w:val="0"/>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Noto Sans"/>
          <w:color w:val="2D2D2D"/>
          <w:sz w:val="20"/>
          <w:szCs w:val="20"/>
        </w:rPr>
        <w:t xml:space="preserve">Managing the overall running of all our SuccessFactors applications (Employee Central, Payroll, Performance &amp; Goals, Recruitment &amp; Onboarding and Compensation); </w:t>
      </w:r>
      <w:r w:rsidRPr="00FF5EFE">
        <w:rPr>
          <w:rFonts w:asciiTheme="majorHAnsi" w:hAnsiTheme="majorHAnsi" w:cs="Arial"/>
          <w:color w:val="454545"/>
          <w:sz w:val="20"/>
          <w:szCs w:val="20"/>
        </w:rPr>
        <w:t>managing the team to resolve problems, identify opportunities and analyse underlying issues and their root causes to identify potential solutions.</w:t>
      </w:r>
    </w:p>
    <w:p w14:paraId="60C01BFA" w14:textId="77777777" w:rsidR="00FF5EFE" w:rsidRPr="00FF5EFE" w:rsidRDefault="00FF5EFE" w:rsidP="00FF5EFE">
      <w:pPr>
        <w:numPr>
          <w:ilvl w:val="0"/>
          <w:numId w:val="20"/>
        </w:numPr>
        <w:shd w:val="clear" w:color="auto" w:fill="FFFFFF"/>
        <w:spacing w:before="100" w:beforeAutospacing="1" w:after="100" w:afterAutospacing="1"/>
        <w:jc w:val="left"/>
        <w:rPr>
          <w:rFonts w:asciiTheme="majorHAnsi" w:hAnsiTheme="majorHAnsi" w:cs="Noto Sans"/>
          <w:color w:val="2D2D2D"/>
          <w:sz w:val="20"/>
          <w:szCs w:val="20"/>
        </w:rPr>
      </w:pPr>
      <w:r w:rsidRPr="00FF5EFE">
        <w:rPr>
          <w:rFonts w:asciiTheme="majorHAnsi" w:hAnsiTheme="majorHAnsi" w:cs="Noto Sans"/>
          <w:color w:val="2D2D2D"/>
          <w:sz w:val="20"/>
          <w:szCs w:val="20"/>
        </w:rPr>
        <w:t>Identifying and addressing any security or data quality issue that could compromise the overall master people data management.</w:t>
      </w:r>
    </w:p>
    <w:p w14:paraId="44FE3B28" w14:textId="77777777" w:rsidR="00FF5EFE" w:rsidRPr="00FF5EFE" w:rsidRDefault="00FF5EFE" w:rsidP="00FF5EFE">
      <w:pPr>
        <w:numPr>
          <w:ilvl w:val="0"/>
          <w:numId w:val="20"/>
        </w:numPr>
        <w:shd w:val="clear" w:color="auto" w:fill="FFFFFF"/>
        <w:spacing w:before="100" w:beforeAutospacing="1" w:after="100" w:afterAutospacing="1"/>
        <w:jc w:val="left"/>
        <w:rPr>
          <w:rFonts w:asciiTheme="majorHAnsi" w:hAnsiTheme="majorHAnsi" w:cs="Noto Sans"/>
          <w:color w:val="2D2D2D"/>
          <w:sz w:val="20"/>
          <w:szCs w:val="20"/>
        </w:rPr>
      </w:pPr>
      <w:r w:rsidRPr="00FF5EFE">
        <w:rPr>
          <w:rFonts w:asciiTheme="majorHAnsi" w:hAnsiTheme="majorHAnsi" w:cs="Arial"/>
          <w:color w:val="454545"/>
          <w:sz w:val="20"/>
          <w:szCs w:val="20"/>
        </w:rPr>
        <w:t xml:space="preserve">Providing specialist level functional and configuration knowledge, and </w:t>
      </w:r>
      <w:r w:rsidRPr="00FF5EFE">
        <w:rPr>
          <w:rFonts w:asciiTheme="majorHAnsi" w:hAnsiTheme="majorHAnsi" w:cs="Noto Sans"/>
          <w:color w:val="2D2D2D"/>
          <w:sz w:val="20"/>
          <w:szCs w:val="20"/>
        </w:rPr>
        <w:t>ensuring the team have the skills and capabilities needed to troubleshoot and fix issues that arise with</w:t>
      </w:r>
      <w:r w:rsidRPr="00FF5EFE">
        <w:rPr>
          <w:rFonts w:asciiTheme="majorHAnsi" w:hAnsiTheme="majorHAnsi" w:cs="Arial"/>
          <w:color w:val="454545"/>
          <w:sz w:val="20"/>
          <w:szCs w:val="20"/>
        </w:rPr>
        <w:t>in SuccessFactors, in the following areas;</w:t>
      </w:r>
    </w:p>
    <w:p w14:paraId="6830589A"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Employee Central</w:t>
      </w:r>
    </w:p>
    <w:p w14:paraId="21C3FB71"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On-Boarding</w:t>
      </w:r>
    </w:p>
    <w:p w14:paraId="7691DC50"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Recruitment &amp; Marketing</w:t>
      </w:r>
    </w:p>
    <w:p w14:paraId="54BDE717"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Compensation</w:t>
      </w:r>
    </w:p>
    <w:p w14:paraId="14574B47"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Performance</w:t>
      </w:r>
    </w:p>
    <w:p w14:paraId="73EFA82C"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Manager Self Service</w:t>
      </w:r>
    </w:p>
    <w:p w14:paraId="4C13A7D4"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Employee Self Service</w:t>
      </w:r>
    </w:p>
    <w:p w14:paraId="291A55FF" w14:textId="77777777" w:rsidR="00FF5EFE" w:rsidRPr="00FF5EFE" w:rsidRDefault="00FF5EFE" w:rsidP="00FF5EFE">
      <w:pPr>
        <w:numPr>
          <w:ilvl w:val="1"/>
          <w:numId w:val="20"/>
        </w:numPr>
        <w:shd w:val="clear" w:color="auto" w:fill="FFFFFF"/>
        <w:spacing w:before="100" w:beforeAutospacing="1" w:after="100" w:afterAutospacing="1"/>
        <w:jc w:val="left"/>
        <w:rPr>
          <w:rFonts w:asciiTheme="majorHAnsi" w:hAnsiTheme="majorHAnsi" w:cs="Arial"/>
          <w:color w:val="454545"/>
          <w:sz w:val="20"/>
          <w:szCs w:val="20"/>
        </w:rPr>
      </w:pPr>
      <w:r w:rsidRPr="00FF5EFE">
        <w:rPr>
          <w:rFonts w:asciiTheme="majorHAnsi" w:hAnsiTheme="majorHAnsi" w:cs="Arial"/>
          <w:color w:val="454545"/>
          <w:sz w:val="20"/>
          <w:szCs w:val="20"/>
        </w:rPr>
        <w:t>Role Based Permissions</w:t>
      </w:r>
    </w:p>
    <w:p w14:paraId="7261D347" w14:textId="77777777" w:rsidR="00FF5EFE" w:rsidRPr="00FF5EFE" w:rsidRDefault="00FF5EFE" w:rsidP="00FF5EFE">
      <w:pPr>
        <w:shd w:val="clear" w:color="auto" w:fill="FFFFFF"/>
        <w:spacing w:after="240"/>
        <w:jc w:val="left"/>
        <w:rPr>
          <w:rFonts w:asciiTheme="majorHAnsi" w:hAnsiTheme="majorHAnsi" w:cs="Arial"/>
          <w:color w:val="454545"/>
          <w:sz w:val="20"/>
          <w:szCs w:val="20"/>
        </w:rPr>
      </w:pPr>
      <w:r w:rsidRPr="00FF5EFE">
        <w:rPr>
          <w:rFonts w:asciiTheme="majorHAnsi" w:hAnsiTheme="majorHAnsi" w:cs="Arial"/>
          <w:b/>
          <w:bCs/>
          <w:color w:val="454545"/>
          <w:sz w:val="20"/>
          <w:szCs w:val="20"/>
        </w:rPr>
        <w:lastRenderedPageBreak/>
        <w:t>KEY SKILLS AND QUALIFICATIONS:</w:t>
      </w:r>
    </w:p>
    <w:p w14:paraId="2DF33B1D" w14:textId="77777777" w:rsidR="00FF5EFE" w:rsidRPr="00FF5EFE" w:rsidRDefault="00FF5EFE" w:rsidP="00FF5EFE">
      <w:pPr>
        <w:numPr>
          <w:ilvl w:val="0"/>
          <w:numId w:val="21"/>
        </w:numPr>
        <w:shd w:val="clear" w:color="auto" w:fill="FFFFFF"/>
        <w:spacing w:before="100" w:beforeAutospacing="1" w:after="100" w:afterAutospacing="1"/>
        <w:ind w:left="1200" w:right="240"/>
        <w:jc w:val="left"/>
        <w:rPr>
          <w:rFonts w:asciiTheme="majorHAnsi" w:hAnsiTheme="majorHAnsi" w:cs="Arial"/>
          <w:color w:val="454545"/>
          <w:sz w:val="20"/>
          <w:szCs w:val="20"/>
        </w:rPr>
      </w:pPr>
      <w:r w:rsidRPr="00FF5EFE">
        <w:rPr>
          <w:rFonts w:asciiTheme="majorHAnsi" w:hAnsiTheme="majorHAnsi" w:cs="Arial"/>
          <w:color w:val="454545"/>
          <w:sz w:val="20"/>
          <w:szCs w:val="20"/>
        </w:rPr>
        <w:t>A university degree or relevant experience in HR or Information Management.</w:t>
      </w:r>
    </w:p>
    <w:p w14:paraId="672F85CC" w14:textId="77777777" w:rsidR="00FF5EFE" w:rsidRPr="00FF5EFE" w:rsidRDefault="00FF5EFE" w:rsidP="00FF5EFE">
      <w:pPr>
        <w:numPr>
          <w:ilvl w:val="0"/>
          <w:numId w:val="21"/>
        </w:numPr>
        <w:shd w:val="clear" w:color="auto" w:fill="FFFFFF"/>
        <w:spacing w:before="100" w:beforeAutospacing="1" w:after="100" w:afterAutospacing="1"/>
        <w:ind w:left="1200" w:right="240"/>
        <w:jc w:val="left"/>
        <w:rPr>
          <w:rFonts w:asciiTheme="majorHAnsi" w:hAnsiTheme="majorHAnsi" w:cs="Arial"/>
          <w:color w:val="454545"/>
          <w:sz w:val="20"/>
          <w:szCs w:val="20"/>
        </w:rPr>
      </w:pPr>
      <w:r w:rsidRPr="00FF5EFE">
        <w:rPr>
          <w:rFonts w:asciiTheme="majorHAnsi" w:hAnsiTheme="majorHAnsi" w:cs="Arial"/>
          <w:color w:val="454545"/>
          <w:sz w:val="20"/>
          <w:szCs w:val="20"/>
        </w:rPr>
        <w:t>SuccessFactors Certification Employee Central, Compensation and Recruitment or equivalent.</w:t>
      </w:r>
    </w:p>
    <w:p w14:paraId="252CE124" w14:textId="77777777" w:rsidR="00FF5EFE" w:rsidRPr="00FF5EFE" w:rsidRDefault="00FF5EFE" w:rsidP="00FF5EFE">
      <w:pPr>
        <w:numPr>
          <w:ilvl w:val="0"/>
          <w:numId w:val="21"/>
        </w:numPr>
        <w:shd w:val="clear" w:color="auto" w:fill="FFFFFF"/>
        <w:spacing w:before="100" w:beforeAutospacing="1" w:after="100" w:afterAutospacing="1"/>
        <w:ind w:left="1200" w:right="240"/>
        <w:jc w:val="left"/>
        <w:rPr>
          <w:rFonts w:asciiTheme="majorHAnsi" w:hAnsiTheme="majorHAnsi" w:cs="Arial"/>
          <w:color w:val="454545"/>
          <w:sz w:val="20"/>
          <w:szCs w:val="20"/>
        </w:rPr>
      </w:pPr>
      <w:r w:rsidRPr="00FF5EFE">
        <w:rPr>
          <w:rFonts w:asciiTheme="majorHAnsi" w:hAnsiTheme="majorHAnsi" w:cs="Arial"/>
          <w:color w:val="454545"/>
          <w:sz w:val="20"/>
          <w:szCs w:val="20"/>
        </w:rPr>
        <w:t>Minimum of 5 years of hands-on experience of SuccessFactors and SAP HR design, configuration and support experience.</w:t>
      </w:r>
    </w:p>
    <w:p w14:paraId="45C5E97C" w14:textId="77777777" w:rsidR="00FF5EFE" w:rsidRPr="00FF5EFE" w:rsidRDefault="00FF5EFE" w:rsidP="00FF5EFE">
      <w:pPr>
        <w:numPr>
          <w:ilvl w:val="0"/>
          <w:numId w:val="21"/>
        </w:numPr>
        <w:shd w:val="clear" w:color="auto" w:fill="FFFFFF"/>
        <w:spacing w:before="100" w:beforeAutospacing="1" w:after="100" w:afterAutospacing="1"/>
        <w:ind w:left="1200" w:right="240"/>
        <w:jc w:val="left"/>
        <w:rPr>
          <w:rFonts w:asciiTheme="majorHAnsi" w:hAnsiTheme="majorHAnsi" w:cs="Arial"/>
          <w:color w:val="454545"/>
          <w:sz w:val="20"/>
          <w:szCs w:val="20"/>
        </w:rPr>
      </w:pPr>
      <w:r w:rsidRPr="00FF5EFE">
        <w:rPr>
          <w:rFonts w:asciiTheme="majorHAnsi" w:hAnsiTheme="majorHAnsi" w:cs="Arial"/>
          <w:color w:val="454545"/>
          <w:sz w:val="20"/>
          <w:szCs w:val="20"/>
        </w:rPr>
        <w:t>Proven experience of managing changes and releases.</w:t>
      </w:r>
    </w:p>
    <w:p w14:paraId="0FF32D20" w14:textId="617CAD59" w:rsidR="00FF5EFE" w:rsidRPr="00FF5EFE" w:rsidRDefault="00FF5EFE" w:rsidP="00FF5EFE">
      <w:pPr>
        <w:numPr>
          <w:ilvl w:val="0"/>
          <w:numId w:val="21"/>
        </w:numPr>
        <w:shd w:val="clear" w:color="auto" w:fill="FFFFFF"/>
        <w:spacing w:before="100" w:beforeAutospacing="1" w:after="100" w:afterAutospacing="1"/>
        <w:ind w:left="1200" w:right="240"/>
        <w:jc w:val="left"/>
        <w:rPr>
          <w:rFonts w:asciiTheme="majorHAnsi" w:hAnsiTheme="majorHAnsi" w:cs="Arial"/>
          <w:color w:val="454545"/>
          <w:sz w:val="20"/>
          <w:szCs w:val="20"/>
        </w:rPr>
      </w:pPr>
      <w:r w:rsidRPr="00FF5EFE">
        <w:rPr>
          <w:rFonts w:asciiTheme="majorHAnsi" w:hAnsiTheme="majorHAnsi" w:cs="Arial"/>
          <w:color w:val="454545"/>
          <w:sz w:val="20"/>
          <w:szCs w:val="20"/>
        </w:rPr>
        <w:t>Excellent configuration and support knowledge of HR master data, structures, and portlets.</w:t>
      </w:r>
    </w:p>
    <w:p w14:paraId="6B934F8D" w14:textId="77777777" w:rsidR="00FF5EFE" w:rsidRPr="00FF5EFE" w:rsidRDefault="00FF5EFE" w:rsidP="00FF5EFE">
      <w:pPr>
        <w:shd w:val="clear" w:color="auto" w:fill="FFFFFF"/>
        <w:spacing w:before="100" w:beforeAutospacing="1" w:after="100" w:afterAutospacing="1"/>
        <w:ind w:right="240"/>
        <w:jc w:val="left"/>
        <w:rPr>
          <w:rFonts w:asciiTheme="majorHAnsi" w:hAnsiTheme="majorHAnsi" w:cs="Arial"/>
          <w:color w:val="454545"/>
          <w:sz w:val="20"/>
          <w:szCs w:val="20"/>
        </w:rPr>
      </w:pPr>
      <w:r w:rsidRPr="00FF5EFE">
        <w:rPr>
          <w:rFonts w:asciiTheme="majorHAnsi" w:hAnsiTheme="majorHAnsi" w:cs="Arial"/>
          <w:sz w:val="20"/>
          <w:szCs w:val="20"/>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03F8A9EE" w14:textId="3C859433" w:rsidR="00FF5EFE" w:rsidRPr="00FF5EFE" w:rsidRDefault="00FF5EFE" w:rsidP="00FF5EFE">
      <w:pPr>
        <w:shd w:val="clear" w:color="auto" w:fill="FFFFFF"/>
        <w:spacing w:before="100" w:beforeAutospacing="1" w:after="100" w:afterAutospacing="1"/>
        <w:ind w:right="240"/>
        <w:jc w:val="left"/>
        <w:rPr>
          <w:rFonts w:asciiTheme="majorHAnsi" w:hAnsiTheme="majorHAnsi" w:cs="Arial"/>
          <w:color w:val="454545"/>
          <w:sz w:val="20"/>
          <w:szCs w:val="20"/>
        </w:rPr>
      </w:pPr>
      <w:r w:rsidRPr="00FF5EFE">
        <w:rPr>
          <w:rFonts w:asciiTheme="majorHAnsi" w:hAnsiTheme="majorHAnsi" w:cs="Arial"/>
          <w:sz w:val="20"/>
          <w:szCs w:val="20"/>
          <w:lang w:val="en" w:eastAsia="en-GB"/>
        </w:rPr>
        <w:t>In addition to the above, Eversheds Sutherland also require awareness of and full participation in the Firm’s commitment to equality and diversity, the environment and health and safety.</w:t>
      </w:r>
      <w:r w:rsidRPr="00FF5EFE">
        <w:rPr>
          <w:rFonts w:asciiTheme="minorHAnsi" w:hAnsiTheme="minorHAnsi" w:cs="Arial"/>
          <w:sz w:val="22"/>
          <w:szCs w:val="22"/>
          <w:lang w:val="en" w:eastAsia="en-GB"/>
        </w:rPr>
        <w:t xml:space="preserve"> </w:t>
      </w:r>
      <w:r w:rsidRPr="00FF5EFE">
        <w:rPr>
          <w:rFonts w:asciiTheme="minorHAnsi" w:hAnsiTheme="minorHAnsi" w:cs="Arial"/>
          <w:sz w:val="22"/>
          <w:szCs w:val="22"/>
          <w:lang w:val="en" w:eastAsia="en-GB"/>
        </w:rPr>
        <w:br/>
      </w:r>
    </w:p>
    <w:p w14:paraId="06AF3E0C" w14:textId="189B2FB8" w:rsidR="000F385F" w:rsidRPr="00FF5EFE" w:rsidRDefault="000F385F" w:rsidP="00FF5EFE">
      <w:pPr>
        <w:rPr>
          <w:rStyle w:val="wbzude"/>
          <w:rFonts w:asciiTheme="majorHAnsi" w:hAnsiTheme="majorHAnsi" w:cs="Arial"/>
          <w:sz w:val="20"/>
          <w:szCs w:val="20"/>
          <w:shd w:val="clear" w:color="auto" w:fill="FFFFFF"/>
        </w:rPr>
      </w:pPr>
    </w:p>
    <w:sectPr w:rsidR="000F385F" w:rsidRPr="00FF5EFE" w:rsidSect="00A6021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AF48" w14:textId="77777777" w:rsidR="0006554A" w:rsidRDefault="0006554A" w:rsidP="006B04F4">
      <w:r>
        <w:separator/>
      </w:r>
    </w:p>
  </w:endnote>
  <w:endnote w:type="continuationSeparator" w:id="0">
    <w:p w14:paraId="725723B8" w14:textId="77777777" w:rsidR="0006554A" w:rsidRDefault="0006554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9F4B" w14:textId="77777777" w:rsidR="00FF5EFE" w:rsidRDefault="00FF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1A8F" w14:textId="1A9E9F90" w:rsidR="00095D35" w:rsidRDefault="00000000" w:rsidP="006B04F4">
    <w:pPr>
      <w:pStyle w:val="Footer"/>
    </w:pPr>
    <w:fldSimple w:instr=" Title \* lower \* MERGEFORMAT ">
      <w:r w:rsidR="009A329C">
        <w:t>lon_lib1\23415368\1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D6BB6">
      <w:rPr>
        <w:rStyle w:val="PageNumber"/>
      </w:rPr>
      <w:t>1</w:t>
    </w:r>
    <w:r w:rsidR="008611F8">
      <w:rPr>
        <w:rStyle w:val="PageNumber"/>
      </w:rPr>
      <w:fldChar w:fldCharType="end"/>
    </w:r>
  </w:p>
  <w:p w14:paraId="60269DC3" w14:textId="533E3075" w:rsidR="00095D35" w:rsidRDefault="008611F8" w:rsidP="006B04F4">
    <w:pPr>
      <w:pStyle w:val="Footer"/>
    </w:pPr>
    <w:r>
      <w:fldChar w:fldCharType="begin"/>
    </w:r>
    <w:r w:rsidR="00095D35">
      <w:instrText xml:space="preserve"> Createdate \@ "D MMMM YYYY" \* MERGEFORMAT </w:instrText>
    </w:r>
    <w:r>
      <w:fldChar w:fldCharType="separate"/>
    </w:r>
    <w:r w:rsidR="009A329C">
      <w:t>17 May 2023</w:t>
    </w:r>
    <w:r>
      <w:fldChar w:fldCharType="end"/>
    </w:r>
    <w:r w:rsidR="00095D35">
      <w:t xml:space="preserve"> </w:t>
    </w:r>
    <w:fldSimple w:instr=" Author \*lower \* MERGEFORMAT ">
      <w:r w:rsidR="009A329C">
        <w:t>jenkinch</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097B" w14:textId="77777777" w:rsidR="00FF5EFE" w:rsidRDefault="00FF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7587" w14:textId="77777777" w:rsidR="0006554A" w:rsidRDefault="0006554A" w:rsidP="006B04F4">
      <w:r>
        <w:separator/>
      </w:r>
    </w:p>
  </w:footnote>
  <w:footnote w:type="continuationSeparator" w:id="0">
    <w:p w14:paraId="44B7D6FB" w14:textId="77777777" w:rsidR="0006554A" w:rsidRDefault="0006554A"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55F5" w14:textId="77777777" w:rsidR="00FF5EFE" w:rsidRDefault="00FF5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A0A1" w14:textId="77777777" w:rsidR="00FF5EFE" w:rsidRDefault="00FF5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A598" w14:textId="77777777" w:rsidR="00FF5EFE" w:rsidRDefault="00FF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D776E8"/>
    <w:multiLevelType w:val="hybridMultilevel"/>
    <w:tmpl w:val="D1064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BD40FD"/>
    <w:multiLevelType w:val="multilevel"/>
    <w:tmpl w:val="B38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1AF13377"/>
    <w:multiLevelType w:val="hybridMultilevel"/>
    <w:tmpl w:val="9B8E215C"/>
    <w:lvl w:ilvl="0" w:tplc="8B666DB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23B42DD"/>
    <w:multiLevelType w:val="hybridMultilevel"/>
    <w:tmpl w:val="A0B26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076BD"/>
    <w:multiLevelType w:val="hybridMultilevel"/>
    <w:tmpl w:val="178E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CD3BD0"/>
    <w:multiLevelType w:val="multilevel"/>
    <w:tmpl w:val="AD8A1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8465D9"/>
    <w:multiLevelType w:val="hybridMultilevel"/>
    <w:tmpl w:val="2578E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2B760B7"/>
    <w:multiLevelType w:val="hybridMultilevel"/>
    <w:tmpl w:val="2F88F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3A7DF8"/>
    <w:multiLevelType w:val="hybridMultilevel"/>
    <w:tmpl w:val="F0A69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16cid:durableId="848058603">
    <w:abstractNumId w:val="13"/>
  </w:num>
  <w:num w:numId="2" w16cid:durableId="552813506">
    <w:abstractNumId w:val="2"/>
  </w:num>
  <w:num w:numId="3" w16cid:durableId="833106059">
    <w:abstractNumId w:val="11"/>
  </w:num>
  <w:num w:numId="4" w16cid:durableId="1308898414">
    <w:abstractNumId w:val="17"/>
  </w:num>
  <w:num w:numId="5" w16cid:durableId="1212423276">
    <w:abstractNumId w:val="19"/>
  </w:num>
  <w:num w:numId="6" w16cid:durableId="1163013302">
    <w:abstractNumId w:val="16"/>
  </w:num>
  <w:num w:numId="7" w16cid:durableId="542136820">
    <w:abstractNumId w:val="14"/>
  </w:num>
  <w:num w:numId="8" w16cid:durableId="1626426744">
    <w:abstractNumId w:val="4"/>
  </w:num>
  <w:num w:numId="9" w16cid:durableId="1133327516">
    <w:abstractNumId w:val="9"/>
  </w:num>
  <w:num w:numId="10" w16cid:durableId="309288126">
    <w:abstractNumId w:val="6"/>
  </w:num>
  <w:num w:numId="11" w16cid:durableId="1826816449">
    <w:abstractNumId w:val="0"/>
  </w:num>
  <w:num w:numId="12" w16cid:durableId="1096172070">
    <w:abstractNumId w:val="8"/>
  </w:num>
  <w:num w:numId="13" w16cid:durableId="1899977237">
    <w:abstractNumId w:val="12"/>
  </w:num>
  <w:num w:numId="14" w16cid:durableId="339546686">
    <w:abstractNumId w:val="15"/>
  </w:num>
  <w:num w:numId="15" w16cid:durableId="2056732338">
    <w:abstractNumId w:val="7"/>
  </w:num>
  <w:num w:numId="16" w16cid:durableId="204951204">
    <w:abstractNumId w:val="5"/>
  </w:num>
  <w:num w:numId="17" w16cid:durableId="377097515">
    <w:abstractNumId w:val="18"/>
  </w:num>
  <w:num w:numId="18" w16cid:durableId="945890281">
    <w:abstractNumId w:val="1"/>
  </w:num>
  <w:num w:numId="19" w16cid:durableId="959217483">
    <w:abstractNumId w:val="1"/>
  </w:num>
  <w:num w:numId="20" w16cid:durableId="1849128485">
    <w:abstractNumId w:val="10"/>
  </w:num>
  <w:num w:numId="21" w16cid:durableId="110507785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98"/>
    <w:rsid w:val="00002D5A"/>
    <w:rsid w:val="000038BE"/>
    <w:rsid w:val="00015E26"/>
    <w:rsid w:val="000521C8"/>
    <w:rsid w:val="0006554A"/>
    <w:rsid w:val="00095D35"/>
    <w:rsid w:val="000A7A8D"/>
    <w:rsid w:val="000C13FC"/>
    <w:rsid w:val="000C4EFB"/>
    <w:rsid w:val="000D0EB3"/>
    <w:rsid w:val="000E786C"/>
    <w:rsid w:val="000F385F"/>
    <w:rsid w:val="000F7BFE"/>
    <w:rsid w:val="0013722D"/>
    <w:rsid w:val="00182509"/>
    <w:rsid w:val="00186665"/>
    <w:rsid w:val="0019226B"/>
    <w:rsid w:val="00192F42"/>
    <w:rsid w:val="001A4A17"/>
    <w:rsid w:val="001B4CDE"/>
    <w:rsid w:val="001B72FD"/>
    <w:rsid w:val="001D081B"/>
    <w:rsid w:val="001D30D4"/>
    <w:rsid w:val="001F5B9F"/>
    <w:rsid w:val="00203DB4"/>
    <w:rsid w:val="0022103D"/>
    <w:rsid w:val="0024111A"/>
    <w:rsid w:val="00250181"/>
    <w:rsid w:val="00281BA0"/>
    <w:rsid w:val="002C0F9F"/>
    <w:rsid w:val="002D3F20"/>
    <w:rsid w:val="002D58E0"/>
    <w:rsid w:val="003000F0"/>
    <w:rsid w:val="00307CC7"/>
    <w:rsid w:val="00310C8E"/>
    <w:rsid w:val="00334DCD"/>
    <w:rsid w:val="00341373"/>
    <w:rsid w:val="003435F8"/>
    <w:rsid w:val="0038213C"/>
    <w:rsid w:val="00383CC4"/>
    <w:rsid w:val="00392960"/>
    <w:rsid w:val="003B7E31"/>
    <w:rsid w:val="003D4696"/>
    <w:rsid w:val="003D5F46"/>
    <w:rsid w:val="003D6BB6"/>
    <w:rsid w:val="003E763C"/>
    <w:rsid w:val="0042448F"/>
    <w:rsid w:val="00425E3B"/>
    <w:rsid w:val="00427C8F"/>
    <w:rsid w:val="00437FD9"/>
    <w:rsid w:val="004425AC"/>
    <w:rsid w:val="0045497F"/>
    <w:rsid w:val="00462F5C"/>
    <w:rsid w:val="004719B6"/>
    <w:rsid w:val="00491608"/>
    <w:rsid w:val="004B3F74"/>
    <w:rsid w:val="004D37E4"/>
    <w:rsid w:val="004D7C14"/>
    <w:rsid w:val="00514FF6"/>
    <w:rsid w:val="005416CC"/>
    <w:rsid w:val="00595A4B"/>
    <w:rsid w:val="005D07CC"/>
    <w:rsid w:val="005D221E"/>
    <w:rsid w:val="005D30CA"/>
    <w:rsid w:val="005D4BA0"/>
    <w:rsid w:val="005D5AA6"/>
    <w:rsid w:val="0061316E"/>
    <w:rsid w:val="00686E83"/>
    <w:rsid w:val="0069099E"/>
    <w:rsid w:val="006B04F4"/>
    <w:rsid w:val="006B2316"/>
    <w:rsid w:val="006D6242"/>
    <w:rsid w:val="006E4532"/>
    <w:rsid w:val="006F2C84"/>
    <w:rsid w:val="00741251"/>
    <w:rsid w:val="00752217"/>
    <w:rsid w:val="007670B9"/>
    <w:rsid w:val="007816E3"/>
    <w:rsid w:val="00785468"/>
    <w:rsid w:val="00786DD7"/>
    <w:rsid w:val="0079192D"/>
    <w:rsid w:val="007A10B2"/>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633AC"/>
    <w:rsid w:val="00963F1A"/>
    <w:rsid w:val="009660ED"/>
    <w:rsid w:val="00971DD7"/>
    <w:rsid w:val="009824BA"/>
    <w:rsid w:val="009935D9"/>
    <w:rsid w:val="009A203B"/>
    <w:rsid w:val="009A329C"/>
    <w:rsid w:val="009C2A7D"/>
    <w:rsid w:val="009E4929"/>
    <w:rsid w:val="009E72FA"/>
    <w:rsid w:val="009F2998"/>
    <w:rsid w:val="009F6505"/>
    <w:rsid w:val="00A00571"/>
    <w:rsid w:val="00A067B8"/>
    <w:rsid w:val="00A17032"/>
    <w:rsid w:val="00A21978"/>
    <w:rsid w:val="00A36FD6"/>
    <w:rsid w:val="00A371A8"/>
    <w:rsid w:val="00A44776"/>
    <w:rsid w:val="00A4658F"/>
    <w:rsid w:val="00A6021D"/>
    <w:rsid w:val="00A6162D"/>
    <w:rsid w:val="00A62AEF"/>
    <w:rsid w:val="00A720EC"/>
    <w:rsid w:val="00A86EAF"/>
    <w:rsid w:val="00AA62BB"/>
    <w:rsid w:val="00AB2098"/>
    <w:rsid w:val="00AD25C8"/>
    <w:rsid w:val="00B21DD3"/>
    <w:rsid w:val="00B3515B"/>
    <w:rsid w:val="00B6379F"/>
    <w:rsid w:val="00B73F55"/>
    <w:rsid w:val="00B766FA"/>
    <w:rsid w:val="00BC190C"/>
    <w:rsid w:val="00C02DAA"/>
    <w:rsid w:val="00C4391A"/>
    <w:rsid w:val="00C4535D"/>
    <w:rsid w:val="00C466EA"/>
    <w:rsid w:val="00C53555"/>
    <w:rsid w:val="00C74397"/>
    <w:rsid w:val="00C97BD1"/>
    <w:rsid w:val="00CA13E5"/>
    <w:rsid w:val="00CE2027"/>
    <w:rsid w:val="00CE2765"/>
    <w:rsid w:val="00D045AC"/>
    <w:rsid w:val="00D37352"/>
    <w:rsid w:val="00D44B31"/>
    <w:rsid w:val="00D62BB9"/>
    <w:rsid w:val="00D70F1A"/>
    <w:rsid w:val="00D84932"/>
    <w:rsid w:val="00DA55DB"/>
    <w:rsid w:val="00DC4228"/>
    <w:rsid w:val="00DD04B1"/>
    <w:rsid w:val="00E15E86"/>
    <w:rsid w:val="00E207F8"/>
    <w:rsid w:val="00E3791B"/>
    <w:rsid w:val="00E87824"/>
    <w:rsid w:val="00EB65EC"/>
    <w:rsid w:val="00F06AF5"/>
    <w:rsid w:val="00F11D61"/>
    <w:rsid w:val="00F149EA"/>
    <w:rsid w:val="00F358EF"/>
    <w:rsid w:val="00F44B9D"/>
    <w:rsid w:val="00F47BFE"/>
    <w:rsid w:val="00F51FEF"/>
    <w:rsid w:val="00F5463A"/>
    <w:rsid w:val="00F74ED1"/>
    <w:rsid w:val="00F97AE0"/>
    <w:rsid w:val="00FC6BEA"/>
    <w:rsid w:val="00FC6E00"/>
    <w:rsid w:val="00FD6424"/>
    <w:rsid w:val="00FF5E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F79E9C"/>
  <w15:docId w15:val="{9AA815A2-5398-4D8A-9127-D5043B90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6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character" w:customStyle="1" w:styleId="wbzude">
    <w:name w:val="wbzude"/>
    <w:basedOn w:val="DefaultParagraphFont"/>
    <w:rsid w:val="00F11D61"/>
  </w:style>
  <w:style w:type="paragraph" w:styleId="NormalWeb">
    <w:name w:val="Normal (Web)"/>
    <w:basedOn w:val="Normal"/>
    <w:uiPriority w:val="99"/>
    <w:unhideWhenUsed/>
    <w:rsid w:val="0013722D"/>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13722D"/>
    <w:rPr>
      <w:b/>
      <w:bCs/>
    </w:rPr>
  </w:style>
  <w:style w:type="paragraph" w:customStyle="1" w:styleId="xmsonormal">
    <w:name w:val="xmsonormal"/>
    <w:basedOn w:val="Normal"/>
    <w:rsid w:val="00FF5EFE"/>
    <w:pPr>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1843">
      <w:bodyDiv w:val="1"/>
      <w:marLeft w:val="0"/>
      <w:marRight w:val="0"/>
      <w:marTop w:val="0"/>
      <w:marBottom w:val="0"/>
      <w:divBdr>
        <w:top w:val="none" w:sz="0" w:space="0" w:color="auto"/>
        <w:left w:val="none" w:sz="0" w:space="0" w:color="auto"/>
        <w:bottom w:val="none" w:sz="0" w:space="0" w:color="auto"/>
        <w:right w:val="none" w:sz="0" w:space="0" w:color="auto"/>
      </w:divBdr>
    </w:div>
    <w:div w:id="11866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541</Words>
  <Characters>3312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LON_LIB1\23415368\1</vt:lpstr>
    </vt:vector>
  </TitlesOfParts>
  <Company>Eversheds</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LON_LIB1\23415368\1</dc:title>
  <dc:subject/>
  <dc:creator>JenkinCH</dc:creator>
  <cp:keywords/>
  <cp:lastModifiedBy>Eversheds Sutherland</cp:lastModifiedBy>
  <cp:revision>3</cp:revision>
  <cp:lastPrinted>2002-05-29T13:42:00Z</cp:lastPrinted>
  <dcterms:created xsi:type="dcterms:W3CDTF">2023-05-17T07:17:00Z</dcterms:created>
  <dcterms:modified xsi:type="dcterms:W3CDTF">2023-05-17T07:17:00Z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y fmtid="{D5CDD505-2E9C-101B-9397-08002B2CF9AE}" pid="5" name="eDOCS AutoSave">
    <vt:lpwstr/>
  </property>
</Properties>
</file>