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3CC6EAE4" w:rsidR="008B413F" w:rsidRPr="008B413F" w:rsidRDefault="001B4FAD" w:rsidP="008B413F">
      <w:pPr>
        <w:jc w:val="left"/>
        <w:rPr>
          <w:b/>
          <w:color w:val="5BC5F2"/>
          <w:sz w:val="28"/>
          <w:szCs w:val="28"/>
        </w:rPr>
      </w:pPr>
      <w:r w:rsidRPr="001B4FAD">
        <w:rPr>
          <w:b/>
          <w:color w:val="5BC5F2"/>
          <w:sz w:val="28"/>
          <w:szCs w:val="28"/>
        </w:rPr>
        <w:t xml:space="preserve">Inquiries and Investigations   </w:t>
      </w:r>
      <w:r w:rsidR="00491CC7">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272" w:rsidRPr="008B413F">
        <w:rPr>
          <w:b/>
          <w:color w:val="5BC5F2"/>
          <w:sz w:val="28"/>
          <w:szCs w:val="28"/>
        </w:rPr>
        <w:t xml:space="preserve"> </w:t>
      </w:r>
    </w:p>
    <w:p w14:paraId="0FF3AAF8" w14:textId="32C1744F" w:rsidR="008B413F" w:rsidRPr="008B413F" w:rsidRDefault="00CC2982" w:rsidP="008B413F">
      <w:pPr>
        <w:jc w:val="left"/>
        <w:rPr>
          <w:b/>
          <w:color w:val="5BC5F2"/>
          <w:sz w:val="28"/>
          <w:szCs w:val="28"/>
        </w:rPr>
      </w:pPr>
      <w:r>
        <w:rPr>
          <w:b/>
          <w:color w:val="5BC5F2"/>
          <w:sz w:val="28"/>
          <w:szCs w:val="28"/>
        </w:rPr>
        <w:t>Paralegal</w:t>
      </w:r>
      <w:r w:rsidR="00E97272" w:rsidRPr="008B413F">
        <w:rPr>
          <w:b/>
          <w:color w:val="5BC5F2"/>
          <w:sz w:val="28"/>
          <w:szCs w:val="28"/>
        </w:rPr>
        <w:t xml:space="preserve"> </w:t>
      </w:r>
    </w:p>
    <w:p w14:paraId="57E4F099" w14:textId="77777777" w:rsidR="001B4FAD" w:rsidRDefault="001B4FAD" w:rsidP="008B413F">
      <w:pPr>
        <w:jc w:val="left"/>
        <w:rPr>
          <w:b/>
          <w:color w:val="5BC5F2"/>
          <w:sz w:val="28"/>
          <w:szCs w:val="28"/>
        </w:rPr>
      </w:pPr>
      <w:r w:rsidRPr="001B4FAD">
        <w:rPr>
          <w:b/>
          <w:color w:val="5BC5F2"/>
          <w:sz w:val="28"/>
          <w:szCs w:val="28"/>
        </w:rPr>
        <w:t xml:space="preserve">Multi location (Birmingham or Cardiff </w:t>
      </w:r>
    </w:p>
    <w:p w14:paraId="0D74AAFA" w14:textId="7CAEC5BD" w:rsidR="00E97272" w:rsidRPr="008B413F" w:rsidRDefault="001B4FAD" w:rsidP="008B413F">
      <w:pPr>
        <w:jc w:val="left"/>
        <w:rPr>
          <w:b/>
          <w:bCs/>
          <w:sz w:val="28"/>
          <w:szCs w:val="28"/>
          <w:lang w:val="en"/>
        </w:rPr>
      </w:pPr>
      <w:r w:rsidRPr="001B4FAD">
        <w:rPr>
          <w:b/>
          <w:color w:val="5BC5F2"/>
          <w:sz w:val="28"/>
          <w:szCs w:val="28"/>
        </w:rPr>
        <w:t>preferred)</w:t>
      </w:r>
      <w:r w:rsidR="00E97272" w:rsidRPr="008B413F">
        <w:rPr>
          <w:b/>
          <w:color w:val="5BC5F2"/>
          <w:sz w:val="28"/>
          <w:szCs w:val="28"/>
        </w:rPr>
        <w:t xml:space="preserve"> </w:t>
      </w:r>
    </w:p>
    <w:p w14:paraId="7813F940" w14:textId="3011E739" w:rsidR="00CF2786" w:rsidRDefault="00CF2786" w:rsidP="00BC2F41">
      <w:pPr>
        <w:jc w:val="left"/>
        <w:rPr>
          <w:lang w:val="en"/>
        </w:rPr>
      </w:pPr>
    </w:p>
    <w:p w14:paraId="39E03CD1" w14:textId="77777777" w:rsidR="001B4FAD" w:rsidRPr="00BC2F41" w:rsidRDefault="001B4FAD" w:rsidP="00BC2F41">
      <w:pPr>
        <w:jc w:val="left"/>
        <w:rPr>
          <w:lang w:val="en"/>
        </w:rPr>
      </w:pPr>
    </w:p>
    <w:p w14:paraId="1846A6A7" w14:textId="70ACCBC3" w:rsidR="00CF2786" w:rsidRPr="001B4FAD" w:rsidRDefault="00BC2F41" w:rsidP="001B4FAD">
      <w:pPr>
        <w:jc w:val="left"/>
        <w:rPr>
          <w:color w:val="5BC5F2"/>
          <w:sz w:val="28"/>
          <w:szCs w:val="28"/>
          <w:lang w:val="en"/>
        </w:rPr>
      </w:pPr>
      <w:r w:rsidRPr="00442C08">
        <w:rPr>
          <w:color w:val="5BC5F2"/>
          <w:sz w:val="28"/>
          <w:szCs w:val="28"/>
          <w:lang w:val="en"/>
        </w:rPr>
        <w:t>About Eversheds Sutherland</w:t>
      </w:r>
    </w:p>
    <w:p w14:paraId="2F6BB516" w14:textId="1D13B5AB"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442C08">
      <w:pPr>
        <w:rPr>
          <w:rFonts w:eastAsiaTheme="minorHAnsi" w:cs="Arial"/>
          <w:sz w:val="18"/>
          <w:szCs w:val="18"/>
          <w:lang w:val="en"/>
        </w:rPr>
      </w:pPr>
    </w:p>
    <w:p w14:paraId="520ED4C6" w14:textId="14F4BDD3"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442C08">
      <w:pPr>
        <w:rPr>
          <w:rFonts w:eastAsiaTheme="minorHAnsi" w:cs="Arial"/>
          <w:sz w:val="18"/>
          <w:szCs w:val="18"/>
          <w:lang w:val="en"/>
        </w:rPr>
      </w:pPr>
    </w:p>
    <w:p w14:paraId="21C6281C" w14:textId="55945B76" w:rsidR="00CF2786" w:rsidRPr="000919E7" w:rsidRDefault="00442C08" w:rsidP="00442C08">
      <w:pPr>
        <w:jc w:val="left"/>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7DDCA09E" w14:textId="6A89DFDC" w:rsidR="000919E7" w:rsidRDefault="000919E7" w:rsidP="00BC2F41">
      <w:pPr>
        <w:jc w:val="left"/>
        <w:rPr>
          <w:color w:val="5BC5F2"/>
          <w:sz w:val="18"/>
          <w:szCs w:val="18"/>
          <w:lang w:val="en"/>
        </w:rPr>
      </w:pPr>
    </w:p>
    <w:p w14:paraId="465DF521" w14:textId="77777777" w:rsidR="001B4FAD" w:rsidRPr="008B413F" w:rsidRDefault="001B4FAD" w:rsidP="00BC2F41">
      <w:pPr>
        <w:jc w:val="left"/>
        <w:rPr>
          <w:color w:val="5BC5F2"/>
          <w:sz w:val="18"/>
          <w:szCs w:val="18"/>
          <w:lang w:val="en"/>
        </w:rPr>
      </w:pPr>
    </w:p>
    <w:p w14:paraId="38631C2E" w14:textId="20CCED00" w:rsidR="000919E7" w:rsidRPr="001B4FAD" w:rsidRDefault="000919E7" w:rsidP="001B4FAD">
      <w:pPr>
        <w:jc w:val="left"/>
        <w:rPr>
          <w:color w:val="5BC5F2"/>
          <w:sz w:val="28"/>
          <w:szCs w:val="28"/>
          <w:lang w:val="en"/>
        </w:rPr>
      </w:pPr>
      <w:r>
        <w:rPr>
          <w:color w:val="5BC5F2"/>
          <w:sz w:val="28"/>
          <w:szCs w:val="28"/>
          <w:lang w:val="en"/>
        </w:rPr>
        <w:t>The Group</w:t>
      </w:r>
    </w:p>
    <w:p w14:paraId="47ADBD39" w14:textId="77777777" w:rsidR="007360A7" w:rsidRDefault="007360A7" w:rsidP="007360A7">
      <w:pPr>
        <w:jc w:val="left"/>
        <w:rPr>
          <w:rFonts w:eastAsiaTheme="minorHAnsi" w:cs="Arial"/>
          <w:sz w:val="18"/>
          <w:szCs w:val="18"/>
        </w:rPr>
      </w:pPr>
      <w:r w:rsidRPr="008A56E2">
        <w:rPr>
          <w:rFonts w:eastAsiaTheme="minorHAnsi" w:cs="Arial"/>
          <w:sz w:val="18"/>
          <w:szCs w:val="18"/>
        </w:rPr>
        <w:t>With over 500 experienced attorneys, we are one of the top</w:t>
      </w:r>
      <w:r>
        <w:rPr>
          <w:rFonts w:eastAsiaTheme="minorHAnsi" w:cs="Arial"/>
          <w:sz w:val="18"/>
          <w:szCs w:val="18"/>
        </w:rPr>
        <w:t xml:space="preserve"> </w:t>
      </w:r>
      <w:r w:rsidRPr="008A56E2">
        <w:rPr>
          <w:rFonts w:eastAsiaTheme="minorHAnsi" w:cs="Arial"/>
          <w:sz w:val="18"/>
          <w:szCs w:val="18"/>
        </w:rPr>
        <w:t>ten largest Litigation practices in the world. Internationally</w:t>
      </w:r>
      <w:r>
        <w:rPr>
          <w:rFonts w:eastAsiaTheme="minorHAnsi" w:cs="Arial"/>
          <w:sz w:val="18"/>
          <w:szCs w:val="18"/>
        </w:rPr>
        <w:t xml:space="preserve"> </w:t>
      </w:r>
      <w:r w:rsidRPr="008A56E2">
        <w:rPr>
          <w:rFonts w:eastAsiaTheme="minorHAnsi" w:cs="Arial"/>
          <w:sz w:val="18"/>
          <w:szCs w:val="18"/>
        </w:rPr>
        <w:t>recognised, we are featured in The Lawyer Global Top 50,</w:t>
      </w:r>
      <w:r>
        <w:rPr>
          <w:rFonts w:eastAsiaTheme="minorHAnsi" w:cs="Arial"/>
          <w:sz w:val="18"/>
          <w:szCs w:val="18"/>
        </w:rPr>
        <w:t xml:space="preserve"> </w:t>
      </w:r>
      <w:r w:rsidRPr="008A56E2">
        <w:rPr>
          <w:rFonts w:eastAsiaTheme="minorHAnsi" w:cs="Arial"/>
          <w:sz w:val="18"/>
          <w:szCs w:val="18"/>
        </w:rPr>
        <w:t>Global Investigations Review Top 100 and Global Arbitration</w:t>
      </w:r>
      <w:r>
        <w:rPr>
          <w:rFonts w:eastAsiaTheme="minorHAnsi" w:cs="Arial"/>
          <w:sz w:val="18"/>
          <w:szCs w:val="18"/>
        </w:rPr>
        <w:t xml:space="preserve"> </w:t>
      </w:r>
      <w:r w:rsidRPr="008A56E2">
        <w:rPr>
          <w:rFonts w:eastAsiaTheme="minorHAnsi" w:cs="Arial"/>
          <w:sz w:val="18"/>
          <w:szCs w:val="18"/>
        </w:rPr>
        <w:t>Review Top 30. Our global Litigation team has led clients</w:t>
      </w:r>
      <w:r>
        <w:rPr>
          <w:rFonts w:eastAsiaTheme="minorHAnsi" w:cs="Arial"/>
          <w:sz w:val="18"/>
          <w:szCs w:val="18"/>
        </w:rPr>
        <w:t xml:space="preserve"> </w:t>
      </w:r>
      <w:r w:rsidRPr="008A56E2">
        <w:rPr>
          <w:rFonts w:eastAsiaTheme="minorHAnsi" w:cs="Arial"/>
          <w:sz w:val="18"/>
          <w:szCs w:val="18"/>
        </w:rPr>
        <w:t>through some of the most complex disputes and</w:t>
      </w:r>
      <w:r>
        <w:rPr>
          <w:rFonts w:eastAsiaTheme="minorHAnsi" w:cs="Arial"/>
          <w:sz w:val="18"/>
          <w:szCs w:val="18"/>
        </w:rPr>
        <w:t xml:space="preserve"> </w:t>
      </w:r>
      <w:r w:rsidRPr="008A56E2">
        <w:rPr>
          <w:rFonts w:eastAsiaTheme="minorHAnsi" w:cs="Arial"/>
          <w:sz w:val="18"/>
          <w:szCs w:val="18"/>
        </w:rPr>
        <w:t>challenging regulatory investigations around the world.</w:t>
      </w:r>
    </w:p>
    <w:p w14:paraId="25F6AF5B" w14:textId="1D91D6A5" w:rsidR="0055160F" w:rsidRDefault="0055160F" w:rsidP="0055160F">
      <w:pPr>
        <w:jc w:val="left"/>
        <w:rPr>
          <w:rFonts w:eastAsiaTheme="minorHAnsi" w:cs="Arial"/>
          <w:sz w:val="18"/>
          <w:szCs w:val="18"/>
          <w:lang w:val="en"/>
        </w:rPr>
      </w:pPr>
    </w:p>
    <w:p w14:paraId="7EE441BE" w14:textId="77777777" w:rsidR="001B4FAD" w:rsidRPr="008B413F" w:rsidRDefault="001B4FAD" w:rsidP="0055160F">
      <w:pPr>
        <w:jc w:val="left"/>
        <w:rPr>
          <w:rFonts w:eastAsiaTheme="minorHAnsi" w:cs="Arial"/>
          <w:sz w:val="18"/>
          <w:szCs w:val="18"/>
          <w:lang w:val="en"/>
        </w:rPr>
      </w:pPr>
    </w:p>
    <w:p w14:paraId="3767CBE5" w14:textId="34AB0ADF" w:rsidR="00E97272" w:rsidRPr="001B4FAD" w:rsidRDefault="00E97272" w:rsidP="001B4FAD">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1F496D35" w14:textId="77777777" w:rsidR="00AC22EA" w:rsidRPr="008F731F" w:rsidRDefault="00AC22EA" w:rsidP="00AC22EA">
      <w:pPr>
        <w:jc w:val="left"/>
        <w:rPr>
          <w:sz w:val="18"/>
          <w:szCs w:val="18"/>
          <w:lang w:val="en"/>
        </w:rPr>
      </w:pPr>
      <w:r w:rsidRPr="008F731F">
        <w:rPr>
          <w:rFonts w:cstheme="minorHAnsi"/>
          <w:color w:val="000000" w:themeColor="text1"/>
          <w:sz w:val="18"/>
          <w:szCs w:val="18"/>
        </w:rPr>
        <w:t>Our inquiries and investigations team comprises hugely experienced lawyers working for clients in the public and private sector. We have unparalleled experience of acting on behalf of high profile governmental inquiries</w:t>
      </w:r>
      <w:r>
        <w:rPr>
          <w:rFonts w:cstheme="minorHAnsi"/>
          <w:color w:val="000000" w:themeColor="text1"/>
          <w:sz w:val="18"/>
          <w:szCs w:val="18"/>
        </w:rPr>
        <w:t>, acting as Solicitors to an Inquiry as well as representing Core Participants</w:t>
      </w:r>
      <w:r w:rsidRPr="008F731F">
        <w:rPr>
          <w:rFonts w:cstheme="minorHAnsi"/>
          <w:color w:val="000000" w:themeColor="text1"/>
          <w:sz w:val="18"/>
          <w:szCs w:val="18"/>
        </w:rPr>
        <w:t xml:space="preserve">. The team also conducts </w:t>
      </w:r>
      <w:r>
        <w:rPr>
          <w:rFonts w:cstheme="minorHAnsi"/>
          <w:color w:val="000000" w:themeColor="text1"/>
          <w:sz w:val="18"/>
          <w:szCs w:val="18"/>
        </w:rPr>
        <w:t>confidential</w:t>
      </w:r>
      <w:r w:rsidRPr="008F731F">
        <w:rPr>
          <w:rFonts w:cstheme="minorHAnsi"/>
          <w:color w:val="000000" w:themeColor="text1"/>
          <w:sz w:val="18"/>
          <w:szCs w:val="18"/>
        </w:rPr>
        <w:t xml:space="preserve"> investigations for clients who require an independent review of their work and practices</w:t>
      </w:r>
      <w:r>
        <w:rPr>
          <w:rFonts w:cstheme="minorHAnsi"/>
          <w:color w:val="000000" w:themeColor="text1"/>
          <w:sz w:val="18"/>
          <w:szCs w:val="18"/>
        </w:rPr>
        <w:t>, or a deep dive into something that may have gone awry</w:t>
      </w:r>
      <w:r w:rsidRPr="008F731F">
        <w:rPr>
          <w:rFonts w:cstheme="minorHAnsi"/>
          <w:color w:val="000000" w:themeColor="text1"/>
          <w:sz w:val="18"/>
          <w:szCs w:val="18"/>
        </w:rPr>
        <w:t>.</w:t>
      </w:r>
    </w:p>
    <w:p w14:paraId="5EEF46F2" w14:textId="77777777" w:rsidR="00AC22EA" w:rsidRPr="008F731F" w:rsidRDefault="00AC22EA" w:rsidP="00AC22EA">
      <w:pPr>
        <w:jc w:val="left"/>
        <w:rPr>
          <w:sz w:val="18"/>
          <w:szCs w:val="18"/>
          <w:lang w:val="en"/>
        </w:rPr>
      </w:pPr>
    </w:p>
    <w:p w14:paraId="1C8190B3" w14:textId="77777777" w:rsidR="00AC22EA" w:rsidRPr="008F731F" w:rsidRDefault="00AC22EA" w:rsidP="00AC22EA">
      <w:pPr>
        <w:jc w:val="left"/>
        <w:rPr>
          <w:rFonts w:cstheme="minorHAnsi"/>
          <w:color w:val="000000" w:themeColor="text1"/>
          <w:sz w:val="18"/>
          <w:szCs w:val="18"/>
        </w:rPr>
      </w:pPr>
      <w:r w:rsidRPr="008F731F">
        <w:rPr>
          <w:rFonts w:cstheme="minorHAnsi"/>
          <w:color w:val="000000" w:themeColor="text1"/>
          <w:sz w:val="18"/>
          <w:szCs w:val="18"/>
        </w:rPr>
        <w:t xml:space="preserve">Some of our most notable work has included: </w:t>
      </w:r>
    </w:p>
    <w:p w14:paraId="3198F440" w14:textId="77777777" w:rsidR="00AC22EA"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Being appointed as the Commissioning Body for the Independent Inquiry into Telford Child Sexual Exploitation;</w:t>
      </w:r>
    </w:p>
    <w:p w14:paraId="53DF1131" w14:textId="77777777" w:rsidR="00AC22EA" w:rsidRDefault="00AC22EA" w:rsidP="00AC22EA">
      <w:pPr>
        <w:pStyle w:val="ListParagraph"/>
        <w:numPr>
          <w:ilvl w:val="0"/>
          <w:numId w:val="14"/>
        </w:numPr>
        <w:jc w:val="left"/>
        <w:rPr>
          <w:rFonts w:cstheme="minorHAnsi"/>
          <w:color w:val="000000" w:themeColor="text1"/>
          <w:sz w:val="18"/>
          <w:szCs w:val="18"/>
        </w:rPr>
      </w:pPr>
      <w:r>
        <w:rPr>
          <w:rFonts w:cstheme="minorHAnsi"/>
          <w:color w:val="000000" w:themeColor="text1"/>
          <w:sz w:val="18"/>
          <w:szCs w:val="18"/>
        </w:rPr>
        <w:t xml:space="preserve">Acting as Solicitors to the </w:t>
      </w:r>
      <w:proofErr w:type="spellStart"/>
      <w:r>
        <w:rPr>
          <w:rFonts w:cstheme="minorHAnsi"/>
          <w:color w:val="000000" w:themeColor="text1"/>
          <w:sz w:val="18"/>
          <w:szCs w:val="18"/>
        </w:rPr>
        <w:t>Angiolini</w:t>
      </w:r>
      <w:proofErr w:type="spellEnd"/>
      <w:r>
        <w:rPr>
          <w:rFonts w:cstheme="minorHAnsi"/>
          <w:color w:val="000000" w:themeColor="text1"/>
          <w:sz w:val="18"/>
          <w:szCs w:val="18"/>
        </w:rPr>
        <w:t xml:space="preserve"> Inquiry;</w:t>
      </w:r>
    </w:p>
    <w:p w14:paraId="2FA36BC1" w14:textId="77777777" w:rsidR="00AC22EA" w:rsidRPr="008F731F" w:rsidRDefault="00AC22EA" w:rsidP="00AC22EA">
      <w:pPr>
        <w:pStyle w:val="ListParagraph"/>
        <w:numPr>
          <w:ilvl w:val="0"/>
          <w:numId w:val="14"/>
        </w:numPr>
        <w:jc w:val="left"/>
        <w:rPr>
          <w:rFonts w:cstheme="minorHAnsi"/>
          <w:color w:val="000000" w:themeColor="text1"/>
          <w:sz w:val="18"/>
          <w:szCs w:val="18"/>
        </w:rPr>
      </w:pPr>
      <w:r>
        <w:rPr>
          <w:rFonts w:cstheme="minorHAnsi"/>
          <w:color w:val="000000" w:themeColor="text1"/>
          <w:sz w:val="18"/>
          <w:szCs w:val="18"/>
        </w:rPr>
        <w:t xml:space="preserve">Acting on behalf of a Core Participant in the Post Office Horizon Inquiry; </w:t>
      </w:r>
    </w:p>
    <w:p w14:paraId="2B69949F" w14:textId="77777777" w:rsidR="00AC22EA" w:rsidRPr="008F731F"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on behalf of a </w:t>
      </w:r>
      <w:r>
        <w:rPr>
          <w:rFonts w:cstheme="minorHAnsi"/>
          <w:color w:val="000000" w:themeColor="text1"/>
          <w:sz w:val="18"/>
          <w:szCs w:val="18"/>
        </w:rPr>
        <w:t>C</w:t>
      </w:r>
      <w:r w:rsidRPr="008F731F">
        <w:rPr>
          <w:rFonts w:cstheme="minorHAnsi"/>
          <w:color w:val="000000" w:themeColor="text1"/>
          <w:sz w:val="18"/>
          <w:szCs w:val="18"/>
        </w:rPr>
        <w:t xml:space="preserve">ore </w:t>
      </w:r>
      <w:r>
        <w:rPr>
          <w:rFonts w:cstheme="minorHAnsi"/>
          <w:color w:val="000000" w:themeColor="text1"/>
          <w:sz w:val="18"/>
          <w:szCs w:val="18"/>
        </w:rPr>
        <w:t>P</w:t>
      </w:r>
      <w:r w:rsidRPr="008F731F">
        <w:rPr>
          <w:rFonts w:cstheme="minorHAnsi"/>
          <w:color w:val="000000" w:themeColor="text1"/>
          <w:sz w:val="18"/>
          <w:szCs w:val="18"/>
        </w:rPr>
        <w:t>articipant in the Infected Blood Inquiry;</w:t>
      </w:r>
    </w:p>
    <w:p w14:paraId="0C775282" w14:textId="77777777" w:rsidR="00AC22EA" w:rsidRPr="008F731F"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on behalf of a number of </w:t>
      </w:r>
      <w:r>
        <w:rPr>
          <w:rFonts w:cstheme="minorHAnsi"/>
          <w:color w:val="000000" w:themeColor="text1"/>
          <w:sz w:val="18"/>
          <w:szCs w:val="18"/>
        </w:rPr>
        <w:t>C</w:t>
      </w:r>
      <w:r w:rsidRPr="008F731F">
        <w:rPr>
          <w:rFonts w:cstheme="minorHAnsi"/>
          <w:color w:val="000000" w:themeColor="text1"/>
          <w:sz w:val="18"/>
          <w:szCs w:val="18"/>
        </w:rPr>
        <w:t xml:space="preserve">ore </w:t>
      </w:r>
      <w:r>
        <w:rPr>
          <w:rFonts w:cstheme="minorHAnsi"/>
          <w:color w:val="000000" w:themeColor="text1"/>
          <w:sz w:val="18"/>
          <w:szCs w:val="18"/>
        </w:rPr>
        <w:t>P</w:t>
      </w:r>
      <w:r w:rsidRPr="008F731F">
        <w:rPr>
          <w:rFonts w:cstheme="minorHAnsi"/>
          <w:color w:val="000000" w:themeColor="text1"/>
          <w:sz w:val="18"/>
          <w:szCs w:val="18"/>
        </w:rPr>
        <w:t>articipants in the Grenfell Tower Inquiry;</w:t>
      </w:r>
    </w:p>
    <w:p w14:paraId="58A50849" w14:textId="77777777" w:rsidR="00AC22EA" w:rsidRPr="008F731F"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on behalf of a number of </w:t>
      </w:r>
      <w:r>
        <w:rPr>
          <w:rFonts w:cstheme="minorHAnsi"/>
          <w:color w:val="000000" w:themeColor="text1"/>
          <w:sz w:val="18"/>
          <w:szCs w:val="18"/>
        </w:rPr>
        <w:t>C</w:t>
      </w:r>
      <w:r w:rsidRPr="008F731F">
        <w:rPr>
          <w:rFonts w:cstheme="minorHAnsi"/>
          <w:color w:val="000000" w:themeColor="text1"/>
          <w:sz w:val="18"/>
          <w:szCs w:val="18"/>
        </w:rPr>
        <w:t xml:space="preserve">ore </w:t>
      </w:r>
      <w:r>
        <w:rPr>
          <w:rFonts w:cstheme="minorHAnsi"/>
          <w:color w:val="000000" w:themeColor="text1"/>
          <w:sz w:val="18"/>
          <w:szCs w:val="18"/>
        </w:rPr>
        <w:t>P</w:t>
      </w:r>
      <w:r w:rsidRPr="008F731F">
        <w:rPr>
          <w:rFonts w:cstheme="minorHAnsi"/>
          <w:color w:val="000000" w:themeColor="text1"/>
          <w:sz w:val="18"/>
          <w:szCs w:val="18"/>
        </w:rPr>
        <w:t>articipants in the Independent Inquiry in to Child Sexual Abuse (IICSA);</w:t>
      </w:r>
    </w:p>
    <w:p w14:paraId="4E3BC82A" w14:textId="77777777" w:rsidR="00AC22EA" w:rsidRPr="008F731F"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on behalf of </w:t>
      </w:r>
      <w:r>
        <w:rPr>
          <w:rFonts w:cstheme="minorHAnsi"/>
          <w:color w:val="000000" w:themeColor="text1"/>
          <w:sz w:val="18"/>
          <w:szCs w:val="18"/>
        </w:rPr>
        <w:t>a Core Participant</w:t>
      </w:r>
      <w:r w:rsidRPr="008F731F">
        <w:rPr>
          <w:rFonts w:cstheme="minorHAnsi"/>
          <w:color w:val="000000" w:themeColor="text1"/>
          <w:sz w:val="18"/>
          <w:szCs w:val="18"/>
        </w:rPr>
        <w:t xml:space="preserve"> in the Magnox (</w:t>
      </w:r>
      <w:proofErr w:type="spellStart"/>
      <w:r w:rsidRPr="008F731F">
        <w:rPr>
          <w:rFonts w:cstheme="minorHAnsi"/>
          <w:color w:val="000000" w:themeColor="text1"/>
          <w:sz w:val="18"/>
          <w:szCs w:val="18"/>
        </w:rPr>
        <w:t>non statutory</w:t>
      </w:r>
      <w:proofErr w:type="spellEnd"/>
      <w:r w:rsidRPr="008F731F">
        <w:rPr>
          <w:rFonts w:cstheme="minorHAnsi"/>
          <w:color w:val="000000" w:themeColor="text1"/>
          <w:sz w:val="18"/>
          <w:szCs w:val="18"/>
        </w:rPr>
        <w:t>) Inquiry;</w:t>
      </w:r>
    </w:p>
    <w:p w14:paraId="667ABF75" w14:textId="77777777" w:rsidR="00AC22EA" w:rsidRPr="008F731F"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Acting as Solicitors to the Independent Jersey Care Inquiry (investigating allegations of abuse of children in care);</w:t>
      </w:r>
    </w:p>
    <w:p w14:paraId="0E0FE14B" w14:textId="77777777" w:rsidR="00AC22EA" w:rsidRPr="008F731F"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for a </w:t>
      </w:r>
      <w:r>
        <w:rPr>
          <w:rFonts w:cstheme="minorHAnsi"/>
          <w:color w:val="000000" w:themeColor="text1"/>
          <w:sz w:val="18"/>
          <w:szCs w:val="18"/>
        </w:rPr>
        <w:t>C</w:t>
      </w:r>
      <w:r w:rsidRPr="008F731F">
        <w:rPr>
          <w:rFonts w:cstheme="minorHAnsi"/>
          <w:color w:val="000000" w:themeColor="text1"/>
          <w:sz w:val="18"/>
          <w:szCs w:val="18"/>
        </w:rPr>
        <w:t xml:space="preserve">ore </w:t>
      </w:r>
      <w:r>
        <w:rPr>
          <w:rFonts w:cstheme="minorHAnsi"/>
          <w:color w:val="000000" w:themeColor="text1"/>
          <w:sz w:val="18"/>
          <w:szCs w:val="18"/>
        </w:rPr>
        <w:t>P</w:t>
      </w:r>
      <w:r w:rsidRPr="008F731F">
        <w:rPr>
          <w:rFonts w:cstheme="minorHAnsi"/>
          <w:color w:val="000000" w:themeColor="text1"/>
          <w:sz w:val="18"/>
          <w:szCs w:val="18"/>
        </w:rPr>
        <w:t>articipant in the Leveson Inquiry (investigating the role of the press and the police in the phone-hacking scandal);</w:t>
      </w:r>
    </w:p>
    <w:p w14:paraId="1242C268" w14:textId="77777777" w:rsidR="00AC22EA" w:rsidRPr="008F731F"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Assisting and advising Birmingham City Council on the Trojan Horse</w:t>
      </w:r>
      <w:r>
        <w:rPr>
          <w:rFonts w:cstheme="minorHAnsi"/>
          <w:color w:val="000000" w:themeColor="text1"/>
          <w:sz w:val="18"/>
          <w:szCs w:val="18"/>
        </w:rPr>
        <w:t xml:space="preserve"> investigation</w:t>
      </w:r>
      <w:r w:rsidRPr="008F731F">
        <w:rPr>
          <w:rFonts w:cstheme="minorHAnsi"/>
          <w:color w:val="000000" w:themeColor="text1"/>
          <w:sz w:val="18"/>
          <w:szCs w:val="18"/>
        </w:rPr>
        <w:t>;</w:t>
      </w:r>
      <w:r>
        <w:rPr>
          <w:rFonts w:cstheme="minorHAnsi"/>
          <w:color w:val="000000" w:themeColor="text1"/>
          <w:sz w:val="18"/>
          <w:szCs w:val="18"/>
        </w:rPr>
        <w:t xml:space="preserve"> </w:t>
      </w:r>
    </w:p>
    <w:p w14:paraId="2628C030" w14:textId="77777777" w:rsidR="00AC22EA" w:rsidRPr="008F731F" w:rsidRDefault="00AC22EA" w:rsidP="00AC22EA">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Other high profile work includes assisting on inquiries such as the Bloody Sunday Inquiry, the Shipman Inquiry, the Rosemary Nelson Inquiry and the Mid Staffordshire NHS Foundation Trust Public Inquiry.</w:t>
      </w:r>
    </w:p>
    <w:p w14:paraId="0461B1F4" w14:textId="77777777" w:rsidR="00AC22EA" w:rsidRPr="008F731F" w:rsidRDefault="00AC22EA" w:rsidP="00AC22EA">
      <w:pPr>
        <w:jc w:val="left"/>
        <w:rPr>
          <w:rFonts w:cstheme="minorHAnsi"/>
          <w:color w:val="000000" w:themeColor="text1"/>
          <w:sz w:val="18"/>
          <w:szCs w:val="18"/>
        </w:rPr>
      </w:pPr>
    </w:p>
    <w:p w14:paraId="32F4A02E" w14:textId="77777777" w:rsidR="00AC22EA" w:rsidRPr="008F731F" w:rsidRDefault="00AC22EA" w:rsidP="00AC22EA">
      <w:pPr>
        <w:jc w:val="left"/>
        <w:rPr>
          <w:rFonts w:cstheme="minorHAnsi"/>
          <w:color w:val="000000" w:themeColor="text1"/>
          <w:sz w:val="18"/>
          <w:szCs w:val="18"/>
        </w:rPr>
      </w:pPr>
      <w:r w:rsidRPr="008F731F">
        <w:rPr>
          <w:rFonts w:cstheme="minorHAnsi"/>
          <w:color w:val="000000" w:themeColor="text1"/>
          <w:sz w:val="18"/>
          <w:szCs w:val="18"/>
        </w:rPr>
        <w:t xml:space="preserve">We are a mobile team with international reach and resources, able to tailor our services to particular inquiries and investigations regardless of their subject matter. </w:t>
      </w:r>
    </w:p>
    <w:p w14:paraId="120425AD" w14:textId="77777777" w:rsidR="00E97272" w:rsidRPr="008B413F" w:rsidRDefault="00E97272" w:rsidP="00E97272">
      <w:pPr>
        <w:jc w:val="left"/>
        <w:rPr>
          <w:color w:val="5BC5F2"/>
          <w:sz w:val="18"/>
          <w:szCs w:val="18"/>
          <w:lang w:val="en"/>
        </w:rPr>
      </w:pPr>
    </w:p>
    <w:p w14:paraId="1DB77AD1" w14:textId="010B96F6" w:rsidR="00E97272" w:rsidRPr="001B4FAD" w:rsidRDefault="00E97272" w:rsidP="001B4FAD">
      <w:pPr>
        <w:jc w:val="left"/>
        <w:rPr>
          <w:color w:val="5BC5F2"/>
          <w:sz w:val="28"/>
          <w:szCs w:val="28"/>
          <w:lang w:val="en"/>
        </w:rPr>
      </w:pPr>
      <w:r>
        <w:rPr>
          <w:color w:val="5BC5F2"/>
          <w:sz w:val="28"/>
          <w:szCs w:val="28"/>
          <w:lang w:val="en"/>
        </w:rPr>
        <w:t xml:space="preserve">The Role </w:t>
      </w:r>
    </w:p>
    <w:p w14:paraId="54E244C7" w14:textId="77777777" w:rsidR="00CC2982" w:rsidRPr="00CC2982" w:rsidRDefault="00CC2982" w:rsidP="00CC2982">
      <w:pPr>
        <w:jc w:val="left"/>
        <w:rPr>
          <w:rFonts w:cs="Arial"/>
          <w:bCs/>
          <w:color w:val="000000" w:themeColor="text1"/>
          <w:sz w:val="18"/>
          <w:szCs w:val="18"/>
          <w:lang w:val="en"/>
        </w:rPr>
      </w:pPr>
      <w:r w:rsidRPr="00CC2982">
        <w:rPr>
          <w:rFonts w:cs="Arial"/>
          <w:bCs/>
          <w:color w:val="000000" w:themeColor="text1"/>
          <w:sz w:val="18"/>
          <w:szCs w:val="18"/>
          <w:lang w:val="en"/>
        </w:rPr>
        <w:t>Working as part of a team to:</w:t>
      </w:r>
    </w:p>
    <w:p w14:paraId="077567B4"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t>Act as solicitors to statutory and non-statutory inquiries</w:t>
      </w:r>
    </w:p>
    <w:p w14:paraId="3E181CF6"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t xml:space="preserve">Act on behalf of core participants in public and non-statutory inquiries </w:t>
      </w:r>
    </w:p>
    <w:p w14:paraId="3E1BE887"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t xml:space="preserve">Undertake internal investigations and independent reviews </w:t>
      </w:r>
    </w:p>
    <w:p w14:paraId="4FB450BE"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t>Liaise with, interview and take statements from a wide range of witnesses</w:t>
      </w:r>
    </w:p>
    <w:p w14:paraId="538A70B9"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lastRenderedPageBreak/>
        <w:t>Undertake evidential review and analysis on various document management and document review platforms</w:t>
      </w:r>
    </w:p>
    <w:p w14:paraId="01135209"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t xml:space="preserve">Help to develop Eversheds Sutherland’s IT systems </w:t>
      </w:r>
      <w:r w:rsidRPr="00CC2982">
        <w:rPr>
          <w:rFonts w:cs="Arial"/>
          <w:color w:val="000000" w:themeColor="text1"/>
          <w:sz w:val="18"/>
          <w:szCs w:val="18"/>
        </w:rPr>
        <w:t>to assist in monitoring, reporting and capturing evidence, using a bespoke databases where required</w:t>
      </w:r>
    </w:p>
    <w:p w14:paraId="5D3EDB2A"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t>Offer support to the team</w:t>
      </w:r>
    </w:p>
    <w:p w14:paraId="4F6AC76E"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t>Have contact with witnesses and clients</w:t>
      </w:r>
    </w:p>
    <w:p w14:paraId="4E719EDA" w14:textId="77777777" w:rsidR="00CC2982" w:rsidRPr="00CC2982" w:rsidRDefault="00CC2982" w:rsidP="00CC2982">
      <w:pPr>
        <w:pStyle w:val="ListParagraph"/>
        <w:numPr>
          <w:ilvl w:val="0"/>
          <w:numId w:val="15"/>
        </w:numPr>
        <w:jc w:val="left"/>
        <w:rPr>
          <w:rFonts w:cs="Arial"/>
          <w:color w:val="000000" w:themeColor="text1"/>
          <w:sz w:val="18"/>
          <w:szCs w:val="18"/>
          <w:lang w:val="en"/>
        </w:rPr>
      </w:pPr>
      <w:r w:rsidRPr="00CC2982">
        <w:rPr>
          <w:rFonts w:cs="Arial"/>
          <w:color w:val="000000" w:themeColor="text1"/>
          <w:sz w:val="18"/>
          <w:szCs w:val="18"/>
          <w:lang w:val="en"/>
        </w:rPr>
        <w:t>Attend hearings on behalf of clients</w:t>
      </w:r>
    </w:p>
    <w:p w14:paraId="77E7ED81" w14:textId="77777777" w:rsidR="00CC2982" w:rsidRPr="00CC2982" w:rsidRDefault="00CC2982" w:rsidP="00CC2982">
      <w:pPr>
        <w:pStyle w:val="ListParagraph"/>
        <w:ind w:left="1440"/>
        <w:jc w:val="left"/>
        <w:rPr>
          <w:rFonts w:cs="Arial"/>
          <w:color w:val="000000" w:themeColor="text1"/>
          <w:sz w:val="18"/>
          <w:szCs w:val="18"/>
          <w:lang w:val="en"/>
        </w:rPr>
      </w:pPr>
    </w:p>
    <w:p w14:paraId="178F65AD" w14:textId="77777777" w:rsidR="00CC2982" w:rsidRPr="00CC2982" w:rsidRDefault="00CC2982" w:rsidP="00CC2982">
      <w:pPr>
        <w:jc w:val="left"/>
        <w:rPr>
          <w:rFonts w:cs="Arial"/>
          <w:color w:val="000000" w:themeColor="text1"/>
          <w:sz w:val="18"/>
          <w:szCs w:val="18"/>
          <w:lang w:val="en"/>
        </w:rPr>
      </w:pPr>
      <w:r w:rsidRPr="00CC2982">
        <w:rPr>
          <w:rFonts w:cs="Arial"/>
          <w:color w:val="000000" w:themeColor="text1"/>
          <w:sz w:val="18"/>
          <w:szCs w:val="18"/>
          <w:lang w:val="en"/>
        </w:rPr>
        <w:t xml:space="preserve">Must be able to work remotely and travel (when necessary) at short notice. </w:t>
      </w:r>
    </w:p>
    <w:p w14:paraId="5246A41B" w14:textId="495023C9" w:rsidR="00E97272" w:rsidRDefault="00E97272" w:rsidP="00E97272">
      <w:pPr>
        <w:jc w:val="left"/>
        <w:rPr>
          <w:sz w:val="16"/>
          <w:szCs w:val="16"/>
          <w:lang w:val="en"/>
        </w:rPr>
      </w:pPr>
    </w:p>
    <w:p w14:paraId="2279AFDC" w14:textId="77777777" w:rsidR="001B4FAD" w:rsidRDefault="001B4FAD" w:rsidP="00E97272">
      <w:pPr>
        <w:jc w:val="left"/>
        <w:rPr>
          <w:sz w:val="16"/>
          <w:szCs w:val="16"/>
          <w:lang w:val="en"/>
        </w:rPr>
      </w:pPr>
    </w:p>
    <w:p w14:paraId="0D04CF15" w14:textId="289897FD" w:rsidR="007011E5" w:rsidRDefault="007011E5" w:rsidP="001B4FA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 xml:space="preserve">Skills </w:t>
      </w:r>
    </w:p>
    <w:p w14:paraId="6A8E9FA1"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‘Can do’ attitude and prepared to go the extra mile to ensure we are able to meet our clients’ needs.</w:t>
      </w:r>
    </w:p>
    <w:p w14:paraId="7C8EC484" w14:textId="77777777" w:rsidR="00AC22EA"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 xml:space="preserve">Exposure to dealing with inquires and/or </w:t>
      </w:r>
      <w:r>
        <w:rPr>
          <w:rFonts w:cstheme="minorHAnsi"/>
          <w:color w:val="000000" w:themeColor="text1"/>
          <w:sz w:val="18"/>
          <w:szCs w:val="18"/>
          <w:lang w:val="en"/>
        </w:rPr>
        <w:t>confidential</w:t>
      </w:r>
      <w:r w:rsidRPr="008F731F">
        <w:rPr>
          <w:rFonts w:cstheme="minorHAnsi"/>
          <w:color w:val="000000" w:themeColor="text1"/>
          <w:sz w:val="18"/>
          <w:szCs w:val="18"/>
          <w:lang w:val="en"/>
        </w:rPr>
        <w:t xml:space="preserve"> investigations would be desirable. Background in public sector or other investigatory work considered.</w:t>
      </w:r>
    </w:p>
    <w:p w14:paraId="0C1604C7"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Superb analytical skills.</w:t>
      </w:r>
    </w:p>
    <w:p w14:paraId="43C1ED7B"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 xml:space="preserve">Effective communication with stakeholders, for example, vulnerable witnesses. </w:t>
      </w:r>
    </w:p>
    <w:p w14:paraId="01C06174"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Strong commercial and financial awareness.</w:t>
      </w:r>
    </w:p>
    <w:p w14:paraId="4C67437B"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Ability to think independently, contribute and confidently engage with colleagues, clients and Counsel.</w:t>
      </w:r>
    </w:p>
    <w:p w14:paraId="3094A333"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 xml:space="preserve">Strong </w:t>
      </w:r>
      <w:proofErr w:type="spellStart"/>
      <w:r w:rsidRPr="008F731F">
        <w:rPr>
          <w:rFonts w:cstheme="minorHAnsi"/>
          <w:color w:val="000000" w:themeColor="text1"/>
          <w:sz w:val="18"/>
          <w:szCs w:val="18"/>
          <w:lang w:val="en"/>
        </w:rPr>
        <w:t>organisational</w:t>
      </w:r>
      <w:proofErr w:type="spellEnd"/>
      <w:r w:rsidRPr="008F731F">
        <w:rPr>
          <w:rFonts w:cstheme="minorHAnsi"/>
          <w:color w:val="000000" w:themeColor="text1"/>
          <w:sz w:val="18"/>
          <w:szCs w:val="18"/>
          <w:lang w:val="en"/>
        </w:rPr>
        <w:t xml:space="preserve"> skills with a focus on attention to detail. </w:t>
      </w:r>
    </w:p>
    <w:p w14:paraId="51459A04"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Excellent time management skills.</w:t>
      </w:r>
    </w:p>
    <w:p w14:paraId="76327805"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Enjoy working under pressure and meeting tight deadlines.</w:t>
      </w:r>
    </w:p>
    <w:p w14:paraId="09335F97" w14:textId="77777777" w:rsidR="00AC22EA" w:rsidRPr="008F731F" w:rsidRDefault="00AC22EA" w:rsidP="00AC22EA">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 xml:space="preserve">Ability to </w:t>
      </w:r>
      <w:proofErr w:type="spellStart"/>
      <w:r w:rsidRPr="008F731F">
        <w:rPr>
          <w:rFonts w:cstheme="minorHAnsi"/>
          <w:color w:val="000000" w:themeColor="text1"/>
          <w:sz w:val="18"/>
          <w:szCs w:val="18"/>
          <w:lang w:val="en"/>
        </w:rPr>
        <w:t>prioritise</w:t>
      </w:r>
      <w:proofErr w:type="spellEnd"/>
      <w:r w:rsidRPr="008F731F">
        <w:rPr>
          <w:rFonts w:cstheme="minorHAnsi"/>
          <w:color w:val="000000" w:themeColor="text1"/>
          <w:sz w:val="18"/>
          <w:szCs w:val="18"/>
          <w:lang w:val="en"/>
        </w:rPr>
        <w:t xml:space="preserve"> to ensure that high quality, cost effective work is carried out within agreed timescales.</w:t>
      </w:r>
    </w:p>
    <w:p w14:paraId="05FF0FF5" w14:textId="02D99CFE" w:rsidR="001B4FAD" w:rsidRDefault="001B4FAD" w:rsidP="00E97272">
      <w:pPr>
        <w:jc w:val="left"/>
        <w:rPr>
          <w:color w:val="5BC5F2"/>
          <w:sz w:val="28"/>
          <w:szCs w:val="28"/>
        </w:rPr>
      </w:pPr>
    </w:p>
    <w:p w14:paraId="13DA7444" w14:textId="60AF2B42" w:rsidR="001B4FAD" w:rsidRPr="001B4FAD" w:rsidRDefault="001B4FAD" w:rsidP="001B4FAD">
      <w:pPr>
        <w:jc w:val="left"/>
        <w:rPr>
          <w:color w:val="5BC5F2"/>
          <w:sz w:val="28"/>
          <w:szCs w:val="28"/>
          <w:lang w:val="en"/>
        </w:rPr>
      </w:pPr>
      <w:r w:rsidRPr="00442C08">
        <w:rPr>
          <w:color w:val="5BC5F2"/>
          <w:sz w:val="28"/>
          <w:szCs w:val="28"/>
          <w:lang w:val="en"/>
        </w:rPr>
        <w:t xml:space="preserve">Key </w:t>
      </w:r>
      <w:r>
        <w:rPr>
          <w:color w:val="5BC5F2"/>
          <w:sz w:val="28"/>
          <w:szCs w:val="28"/>
          <w:lang w:val="en"/>
        </w:rPr>
        <w:t>Competencies</w:t>
      </w:r>
    </w:p>
    <w:p w14:paraId="2D194201" w14:textId="77777777" w:rsidR="00CC2982" w:rsidRPr="00CC2982" w:rsidRDefault="00CC2982" w:rsidP="00CC2982">
      <w:pPr>
        <w:pStyle w:val="ListParagraph"/>
        <w:numPr>
          <w:ilvl w:val="0"/>
          <w:numId w:val="17"/>
        </w:numPr>
        <w:jc w:val="left"/>
        <w:rPr>
          <w:rFonts w:cstheme="minorHAnsi"/>
          <w:color w:val="000000" w:themeColor="text1"/>
          <w:sz w:val="18"/>
          <w:szCs w:val="18"/>
        </w:rPr>
      </w:pPr>
      <w:r w:rsidRPr="00CC2982">
        <w:rPr>
          <w:rFonts w:cstheme="minorHAnsi"/>
          <w:color w:val="000000" w:themeColor="text1"/>
          <w:sz w:val="18"/>
          <w:szCs w:val="18"/>
        </w:rPr>
        <w:t>You must be able to meet client needs and build exceptional relationships with internal and external contacts</w:t>
      </w:r>
    </w:p>
    <w:p w14:paraId="3D05F46F" w14:textId="77777777" w:rsidR="00CC2982" w:rsidRPr="00CC2982" w:rsidRDefault="00CC2982" w:rsidP="00CC2982">
      <w:pPr>
        <w:pStyle w:val="ListParagraph"/>
        <w:numPr>
          <w:ilvl w:val="0"/>
          <w:numId w:val="17"/>
        </w:numPr>
        <w:jc w:val="left"/>
        <w:rPr>
          <w:rFonts w:cstheme="minorHAnsi"/>
          <w:color w:val="000000" w:themeColor="text1"/>
          <w:sz w:val="18"/>
          <w:szCs w:val="18"/>
        </w:rPr>
      </w:pPr>
      <w:r w:rsidRPr="00CC2982">
        <w:rPr>
          <w:rFonts w:cstheme="minorHAnsi"/>
          <w:color w:val="000000" w:themeColor="text1"/>
          <w:sz w:val="18"/>
          <w:szCs w:val="18"/>
        </w:rPr>
        <w:t>You will have good communication skills</w:t>
      </w:r>
    </w:p>
    <w:p w14:paraId="287F1886" w14:textId="77777777" w:rsidR="00CC2982" w:rsidRPr="00CC2982" w:rsidRDefault="00CC2982" w:rsidP="00CC2982">
      <w:pPr>
        <w:pStyle w:val="ListParagraph"/>
        <w:numPr>
          <w:ilvl w:val="0"/>
          <w:numId w:val="17"/>
        </w:numPr>
        <w:jc w:val="left"/>
        <w:rPr>
          <w:rFonts w:cstheme="minorHAnsi"/>
          <w:color w:val="000000" w:themeColor="text1"/>
          <w:sz w:val="18"/>
          <w:szCs w:val="18"/>
        </w:rPr>
      </w:pPr>
      <w:r w:rsidRPr="00CC2982">
        <w:rPr>
          <w:rFonts w:cstheme="minorHAnsi"/>
          <w:color w:val="000000" w:themeColor="text1"/>
          <w:sz w:val="18"/>
          <w:szCs w:val="18"/>
        </w:rPr>
        <w:t>You will enjoy working as part of a team but be equally able to manage your own workload efficiently and promptly</w:t>
      </w:r>
    </w:p>
    <w:p w14:paraId="2EDC8A1F" w14:textId="77777777" w:rsidR="00CC2982" w:rsidRPr="00CC2982" w:rsidRDefault="00CC2982" w:rsidP="00CC2982">
      <w:pPr>
        <w:pStyle w:val="ListParagraph"/>
        <w:numPr>
          <w:ilvl w:val="0"/>
          <w:numId w:val="17"/>
        </w:numPr>
        <w:jc w:val="left"/>
        <w:rPr>
          <w:rFonts w:cstheme="minorHAnsi"/>
          <w:color w:val="000000" w:themeColor="text1"/>
          <w:sz w:val="18"/>
          <w:szCs w:val="18"/>
        </w:rPr>
      </w:pPr>
      <w:r w:rsidRPr="00CC2982">
        <w:rPr>
          <w:rFonts w:cstheme="minorHAnsi"/>
          <w:color w:val="000000" w:themeColor="text1"/>
          <w:sz w:val="18"/>
          <w:szCs w:val="18"/>
        </w:rPr>
        <w:t xml:space="preserve">You will be client </w:t>
      </w:r>
      <w:proofErr w:type="spellStart"/>
      <w:r w:rsidRPr="00CC2982">
        <w:rPr>
          <w:rFonts w:cstheme="minorHAnsi"/>
          <w:color w:val="000000" w:themeColor="text1"/>
          <w:sz w:val="18"/>
          <w:szCs w:val="18"/>
        </w:rPr>
        <w:t>centered</w:t>
      </w:r>
      <w:proofErr w:type="spellEnd"/>
      <w:r w:rsidRPr="00CC2982">
        <w:rPr>
          <w:rFonts w:cstheme="minorHAnsi"/>
          <w:color w:val="000000" w:themeColor="text1"/>
          <w:sz w:val="18"/>
          <w:szCs w:val="18"/>
        </w:rPr>
        <w:t xml:space="preserve">, managing quality and risk. </w:t>
      </w:r>
    </w:p>
    <w:p w14:paraId="0DFA9191" w14:textId="15BB1302" w:rsidR="001B4FAD" w:rsidRDefault="001B4FAD" w:rsidP="00E97272">
      <w:pPr>
        <w:jc w:val="left"/>
        <w:rPr>
          <w:color w:val="5BC5F2"/>
          <w:sz w:val="28"/>
          <w:szCs w:val="28"/>
        </w:rPr>
      </w:pPr>
    </w:p>
    <w:p w14:paraId="1ED7E11B" w14:textId="01624103" w:rsidR="00E97272" w:rsidRPr="00CC2982" w:rsidRDefault="00E97272" w:rsidP="00CC2982">
      <w:pPr>
        <w:jc w:val="left"/>
        <w:rPr>
          <w:color w:val="5BC5F2"/>
          <w:sz w:val="28"/>
          <w:szCs w:val="28"/>
        </w:rPr>
      </w:pPr>
      <w:r w:rsidRPr="00AB403E">
        <w:rPr>
          <w:color w:val="5BC5F2"/>
          <w:sz w:val="28"/>
          <w:szCs w:val="28"/>
        </w:rPr>
        <w:t>Diversity and Inclusion</w:t>
      </w: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3890D6C0" w14:textId="00B34EA7" w:rsidR="00AB403E" w:rsidRPr="00AB403E" w:rsidRDefault="00E97272" w:rsidP="00CC2982">
      <w:pPr>
        <w:rPr>
          <w:sz w:val="16"/>
          <w:szCs w:val="16"/>
        </w:rPr>
      </w:pPr>
      <w:r w:rsidRPr="000919E7">
        <w:rPr>
          <w:sz w:val="18"/>
          <w:szCs w:val="18"/>
        </w:rPr>
        <w:t>We are a LGBT+ inclusive employer and are Stonewall Corporate Champions.</w:t>
      </w: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EAD3" w14:textId="77777777" w:rsidR="00B442F8" w:rsidRDefault="00B442F8" w:rsidP="00730EF5">
      <w:r>
        <w:separator/>
      </w:r>
    </w:p>
  </w:endnote>
  <w:endnote w:type="continuationSeparator" w:id="0">
    <w:p w14:paraId="4D805759" w14:textId="77777777" w:rsidR="00B442F8" w:rsidRDefault="00B442F8"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07E0" w14:textId="77777777" w:rsidR="00B442F8" w:rsidRDefault="00B442F8" w:rsidP="00730EF5">
      <w:r>
        <w:separator/>
      </w:r>
    </w:p>
  </w:footnote>
  <w:footnote w:type="continuationSeparator" w:id="0">
    <w:p w14:paraId="58C24DC9" w14:textId="77777777" w:rsidR="00B442F8" w:rsidRDefault="00B442F8"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6C5"/>
    <w:multiLevelType w:val="hybridMultilevel"/>
    <w:tmpl w:val="9104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C7665BA"/>
    <w:multiLevelType w:val="hybridMultilevel"/>
    <w:tmpl w:val="96A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126B"/>
    <w:multiLevelType w:val="hybridMultilevel"/>
    <w:tmpl w:val="10F00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DAA1BFF"/>
    <w:multiLevelType w:val="hybridMultilevel"/>
    <w:tmpl w:val="7870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12"/>
  </w:num>
  <w:num w:numId="3">
    <w:abstractNumId w:val="16"/>
  </w:num>
  <w:num w:numId="4">
    <w:abstractNumId w:val="15"/>
  </w:num>
  <w:num w:numId="5">
    <w:abstractNumId w:val="14"/>
  </w:num>
  <w:num w:numId="6">
    <w:abstractNumId w:val="3"/>
  </w:num>
  <w:num w:numId="7">
    <w:abstractNumId w:val="4"/>
  </w:num>
  <w:num w:numId="8">
    <w:abstractNumId w:val="9"/>
  </w:num>
  <w:num w:numId="9">
    <w:abstractNumId w:val="1"/>
  </w:num>
  <w:num w:numId="10">
    <w:abstractNumId w:val="10"/>
  </w:num>
  <w:num w:numId="11">
    <w:abstractNumId w:val="2"/>
  </w:num>
  <w:num w:numId="12">
    <w:abstractNumId w:val="8"/>
  </w:num>
  <w:num w:numId="13">
    <w:abstractNumId w:val="7"/>
  </w:num>
  <w:num w:numId="14">
    <w:abstractNumId w:val="6"/>
  </w:num>
  <w:num w:numId="15">
    <w:abstractNumId w:val="11"/>
  </w:num>
  <w:num w:numId="16">
    <w:abstractNumId w:val="0"/>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567EC0-5026-41FD-931B-D6BA933CFD2B}"/>
    <w:docVar w:name="dgnword-eventsink" w:val="743839272"/>
  </w:docVars>
  <w:rsids>
    <w:rsidRoot w:val="00BC2F41"/>
    <w:rsid w:val="00025C6C"/>
    <w:rsid w:val="00045B36"/>
    <w:rsid w:val="00057BFB"/>
    <w:rsid w:val="000919E7"/>
    <w:rsid w:val="00095857"/>
    <w:rsid w:val="000A2DEB"/>
    <w:rsid w:val="000A469B"/>
    <w:rsid w:val="000F7BFE"/>
    <w:rsid w:val="001648A9"/>
    <w:rsid w:val="001A4A17"/>
    <w:rsid w:val="001B4FAD"/>
    <w:rsid w:val="001E0ABD"/>
    <w:rsid w:val="001E1069"/>
    <w:rsid w:val="001E551D"/>
    <w:rsid w:val="002171E3"/>
    <w:rsid w:val="0022103D"/>
    <w:rsid w:val="00232A61"/>
    <w:rsid w:val="0025257D"/>
    <w:rsid w:val="002D58E0"/>
    <w:rsid w:val="00305778"/>
    <w:rsid w:val="00361318"/>
    <w:rsid w:val="0038213C"/>
    <w:rsid w:val="00437FD9"/>
    <w:rsid w:val="00442C08"/>
    <w:rsid w:val="004578E7"/>
    <w:rsid w:val="00491CC7"/>
    <w:rsid w:val="004972A2"/>
    <w:rsid w:val="004D7C14"/>
    <w:rsid w:val="004F4A2E"/>
    <w:rsid w:val="004F6E7B"/>
    <w:rsid w:val="00514FF6"/>
    <w:rsid w:val="005349DC"/>
    <w:rsid w:val="0055160F"/>
    <w:rsid w:val="00563846"/>
    <w:rsid w:val="00595A4B"/>
    <w:rsid w:val="005D5AA6"/>
    <w:rsid w:val="005F4EFD"/>
    <w:rsid w:val="0066350F"/>
    <w:rsid w:val="0069099E"/>
    <w:rsid w:val="006D32B4"/>
    <w:rsid w:val="006D6242"/>
    <w:rsid w:val="006F7DEA"/>
    <w:rsid w:val="007011E5"/>
    <w:rsid w:val="00730EF5"/>
    <w:rsid w:val="00733C5B"/>
    <w:rsid w:val="007360A7"/>
    <w:rsid w:val="00741251"/>
    <w:rsid w:val="00773DE8"/>
    <w:rsid w:val="00785468"/>
    <w:rsid w:val="007B4017"/>
    <w:rsid w:val="008B17C1"/>
    <w:rsid w:val="008B413F"/>
    <w:rsid w:val="0092211F"/>
    <w:rsid w:val="009565D6"/>
    <w:rsid w:val="009D6F75"/>
    <w:rsid w:val="00A1537C"/>
    <w:rsid w:val="00A371A8"/>
    <w:rsid w:val="00A560B0"/>
    <w:rsid w:val="00A74DC1"/>
    <w:rsid w:val="00A76251"/>
    <w:rsid w:val="00A96674"/>
    <w:rsid w:val="00AB403E"/>
    <w:rsid w:val="00AC22EA"/>
    <w:rsid w:val="00AC6109"/>
    <w:rsid w:val="00AD1D01"/>
    <w:rsid w:val="00AD3222"/>
    <w:rsid w:val="00B14555"/>
    <w:rsid w:val="00B442F8"/>
    <w:rsid w:val="00B478DC"/>
    <w:rsid w:val="00B53AA7"/>
    <w:rsid w:val="00B766FA"/>
    <w:rsid w:val="00BA7C43"/>
    <w:rsid w:val="00BC2F41"/>
    <w:rsid w:val="00BC3AF4"/>
    <w:rsid w:val="00BD23B1"/>
    <w:rsid w:val="00C4391A"/>
    <w:rsid w:val="00C74397"/>
    <w:rsid w:val="00CA13E5"/>
    <w:rsid w:val="00CC2982"/>
    <w:rsid w:val="00CD7C03"/>
    <w:rsid w:val="00CF2786"/>
    <w:rsid w:val="00D079FE"/>
    <w:rsid w:val="00D37966"/>
    <w:rsid w:val="00D44B31"/>
    <w:rsid w:val="00D6014C"/>
    <w:rsid w:val="00D62BB9"/>
    <w:rsid w:val="00DC2D04"/>
    <w:rsid w:val="00E83AFC"/>
    <w:rsid w:val="00E91B42"/>
    <w:rsid w:val="00E97272"/>
    <w:rsid w:val="00EB41A5"/>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 w:type="paragraph" w:styleId="NormalWeb">
    <w:name w:val="Normal (Web)"/>
    <w:basedOn w:val="Normal"/>
    <w:uiPriority w:val="99"/>
    <w:unhideWhenUsed/>
    <w:rsid w:val="006D32B4"/>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2022-09-16T08:57:00Z</dcterms:created>
  <dcterms:modified xsi:type="dcterms:W3CDTF">2022-09-16T08:57:00Z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