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3" w:rsidRPr="00E95F16" w:rsidRDefault="00E35963" w:rsidP="00E35963">
      <w:pPr>
        <w:spacing w:after="100" w:afterAutospacing="1"/>
        <w:jc w:val="center"/>
        <w:outlineLvl w:val="1"/>
        <w:rPr>
          <w:rFonts w:asciiTheme="minorHAnsi" w:hAnsiTheme="minorHAnsi" w:cs="Arial"/>
          <w:b/>
          <w:kern w:val="36"/>
          <w:sz w:val="32"/>
          <w:lang w:val="en" w:eastAsia="en-GB"/>
        </w:rPr>
      </w:pPr>
      <w:r w:rsidRPr="00E95F16">
        <w:rPr>
          <w:rFonts w:asciiTheme="minorHAnsi" w:hAnsiTheme="minorHAnsi" w:cs="Arial"/>
          <w:b/>
          <w:noProof/>
          <w:sz w:val="32"/>
          <w:lang w:eastAsia="en-GB"/>
        </w:rPr>
        <w:drawing>
          <wp:anchor distT="0" distB="0" distL="114300" distR="114300" simplePos="0" relativeHeight="251659264" behindDoc="1" locked="0" layoutInCell="0" allowOverlap="1" wp14:anchorId="04AC3D85" wp14:editId="5EC0DB0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9C7AF4" w:rsidRPr="00E95F16">
        <w:rPr>
          <w:rFonts w:asciiTheme="minorHAnsi" w:hAnsiTheme="minorHAnsi" w:cs="Arial"/>
          <w:b/>
          <w:noProof/>
          <w:sz w:val="32"/>
          <w:lang w:eastAsia="en-GB"/>
        </w:rPr>
        <w:t>Legal Assistant – Real Estaste</w:t>
      </w:r>
      <w:r w:rsidR="00845180" w:rsidRPr="00E95F16">
        <w:rPr>
          <w:rFonts w:asciiTheme="minorHAnsi" w:hAnsiTheme="minorHAnsi" w:cs="Arial"/>
          <w:b/>
          <w:noProof/>
          <w:sz w:val="32"/>
          <w:lang w:eastAsia="en-GB"/>
        </w:rPr>
        <w:t xml:space="preserve"> </w:t>
      </w:r>
    </w:p>
    <w:p w:rsidR="00E35963" w:rsidRPr="00E95F16" w:rsidRDefault="00E35963" w:rsidP="00E35963">
      <w:pPr>
        <w:jc w:val="left"/>
        <w:rPr>
          <w:rFonts w:asciiTheme="minorHAnsi" w:hAnsiTheme="minorHAnsi" w:cs="Arial"/>
          <w:b/>
          <w:bCs/>
          <w:sz w:val="22"/>
          <w:szCs w:val="22"/>
          <w:lang w:val="en" w:eastAsia="en-GB"/>
        </w:rPr>
      </w:pPr>
      <w:r w:rsidRPr="00E95F16">
        <w:rPr>
          <w:rFonts w:asciiTheme="minorHAnsi" w:hAnsiTheme="minorHAnsi" w:cs="Arial"/>
          <w:b/>
          <w:bCs/>
          <w:sz w:val="22"/>
          <w:szCs w:val="22"/>
          <w:lang w:val="en" w:eastAsia="en-GB"/>
        </w:rPr>
        <w:t>Practice group/Global Operations team:</w:t>
      </w:r>
      <w:r w:rsidRPr="00E95F16">
        <w:rPr>
          <w:rFonts w:asciiTheme="minorHAnsi" w:hAnsiTheme="minorHAnsi" w:cs="Arial"/>
          <w:bCs/>
          <w:sz w:val="22"/>
          <w:szCs w:val="22"/>
          <w:lang w:val="en" w:eastAsia="en-GB"/>
        </w:rPr>
        <w:t xml:space="preserve"> </w:t>
      </w:r>
      <w:r w:rsidR="009C7AF4" w:rsidRPr="00E95F16">
        <w:rPr>
          <w:rFonts w:asciiTheme="minorHAnsi" w:hAnsiTheme="minorHAnsi" w:cs="Arial"/>
          <w:bCs/>
          <w:sz w:val="22"/>
          <w:szCs w:val="22"/>
          <w:lang w:val="en" w:eastAsia="en-GB"/>
        </w:rPr>
        <w:t>Real Estate</w:t>
      </w:r>
    </w:p>
    <w:p w:rsidR="00E35963" w:rsidRPr="00E95F16" w:rsidRDefault="00E35963" w:rsidP="00E35963">
      <w:pPr>
        <w:jc w:val="left"/>
        <w:rPr>
          <w:rFonts w:asciiTheme="minorHAnsi" w:hAnsiTheme="minorHAnsi" w:cs="Arial"/>
          <w:bCs/>
          <w:sz w:val="22"/>
          <w:szCs w:val="22"/>
          <w:lang w:val="en" w:eastAsia="en-GB"/>
        </w:rPr>
      </w:pPr>
      <w:r w:rsidRPr="00E95F16">
        <w:rPr>
          <w:rFonts w:asciiTheme="minorHAnsi" w:hAnsiTheme="minorHAnsi" w:cs="Arial"/>
          <w:b/>
          <w:bCs/>
          <w:sz w:val="22"/>
          <w:szCs w:val="22"/>
          <w:lang w:val="en" w:eastAsia="en-GB"/>
        </w:rPr>
        <w:t xml:space="preserve">Full time/Part time: </w:t>
      </w:r>
      <w:r w:rsidR="009C7AF4" w:rsidRPr="00E95F16">
        <w:rPr>
          <w:rFonts w:asciiTheme="minorHAnsi" w:hAnsiTheme="minorHAnsi" w:cs="Arial"/>
          <w:bCs/>
          <w:sz w:val="22"/>
          <w:szCs w:val="22"/>
          <w:lang w:val="en" w:eastAsia="en-GB"/>
        </w:rPr>
        <w:t>Full time</w:t>
      </w:r>
    </w:p>
    <w:p w:rsidR="009C7AF4" w:rsidRPr="00E95F16" w:rsidRDefault="009C7AF4" w:rsidP="00E35963">
      <w:pPr>
        <w:jc w:val="left"/>
        <w:rPr>
          <w:rFonts w:asciiTheme="minorHAnsi" w:hAnsiTheme="minorHAnsi" w:cs="Arial"/>
          <w:b/>
          <w:bCs/>
          <w:sz w:val="22"/>
          <w:szCs w:val="22"/>
          <w:lang w:val="en" w:eastAsia="en-GB"/>
        </w:rPr>
      </w:pPr>
      <w:r w:rsidRPr="00E95F16">
        <w:rPr>
          <w:rFonts w:asciiTheme="minorHAnsi" w:hAnsiTheme="minorHAnsi" w:cs="Arial"/>
          <w:b/>
          <w:bCs/>
          <w:sz w:val="22"/>
          <w:szCs w:val="22"/>
          <w:lang w:val="en" w:eastAsia="en-GB"/>
        </w:rPr>
        <w:t>Position type:</w:t>
      </w:r>
      <w:r w:rsidRPr="00E95F16">
        <w:rPr>
          <w:rFonts w:asciiTheme="minorHAnsi" w:hAnsiTheme="minorHAnsi" w:cs="Arial"/>
          <w:bCs/>
          <w:sz w:val="22"/>
          <w:szCs w:val="22"/>
          <w:lang w:val="en" w:eastAsia="en-GB"/>
        </w:rPr>
        <w:t xml:space="preserve"> Permanent</w:t>
      </w:r>
      <w:r w:rsidR="006B401C" w:rsidRPr="00E95F16">
        <w:rPr>
          <w:rFonts w:asciiTheme="minorHAnsi" w:hAnsiTheme="minorHAnsi" w:cs="Arial"/>
          <w:bCs/>
          <w:sz w:val="22"/>
          <w:szCs w:val="22"/>
          <w:lang w:val="en" w:eastAsia="en-GB"/>
        </w:rPr>
        <w:t xml:space="preserve"> &amp; Fixed Term</w:t>
      </w:r>
    </w:p>
    <w:p w:rsidR="00E35963" w:rsidRPr="00E95F16" w:rsidRDefault="00E35963" w:rsidP="00E35963">
      <w:pPr>
        <w:jc w:val="left"/>
        <w:rPr>
          <w:rFonts w:asciiTheme="minorHAnsi" w:hAnsiTheme="minorHAnsi" w:cs="Arial"/>
          <w:sz w:val="22"/>
          <w:szCs w:val="22"/>
          <w:lang w:val="en" w:eastAsia="en-GB"/>
        </w:rPr>
      </w:pPr>
      <w:r w:rsidRPr="00E95F16">
        <w:rPr>
          <w:rFonts w:asciiTheme="minorHAnsi" w:hAnsiTheme="minorHAnsi" w:cs="Arial"/>
          <w:b/>
          <w:bCs/>
          <w:sz w:val="22"/>
          <w:szCs w:val="22"/>
          <w:lang w:val="en" w:eastAsia="en-GB"/>
        </w:rPr>
        <w:t xml:space="preserve">Location: </w:t>
      </w:r>
      <w:r w:rsidR="009C7AF4" w:rsidRPr="00E95F16">
        <w:rPr>
          <w:rFonts w:asciiTheme="minorHAnsi" w:hAnsiTheme="minorHAnsi" w:cs="Arial"/>
          <w:bCs/>
          <w:sz w:val="22"/>
          <w:szCs w:val="22"/>
          <w:lang w:val="en" w:eastAsia="en-GB"/>
        </w:rPr>
        <w:t>Cardiff</w:t>
      </w:r>
    </w:p>
    <w:p w:rsidR="00E35963" w:rsidRPr="00E95F16" w:rsidRDefault="00E35963" w:rsidP="00E35963">
      <w:pPr>
        <w:jc w:val="left"/>
        <w:rPr>
          <w:rFonts w:asciiTheme="minorHAnsi" w:hAnsiTheme="minorHAnsi" w:cs="Arial"/>
          <w:b/>
          <w:bCs/>
          <w:sz w:val="22"/>
          <w:szCs w:val="22"/>
          <w:lang w:val="en" w:eastAsia="en-GB"/>
        </w:rPr>
      </w:pPr>
    </w:p>
    <w:p w:rsidR="009C7AF4" w:rsidRPr="00E95F16" w:rsidRDefault="00E35963" w:rsidP="009C7AF4">
      <w:pPr>
        <w:jc w:val="left"/>
        <w:rPr>
          <w:rFonts w:asciiTheme="minorHAnsi" w:hAnsiTheme="minorHAnsi" w:cs="Arial"/>
          <w:b/>
          <w:bCs/>
          <w:sz w:val="22"/>
          <w:szCs w:val="22"/>
          <w:lang w:val="en" w:eastAsia="en-GB"/>
        </w:rPr>
      </w:pPr>
      <w:r w:rsidRPr="00E95F16">
        <w:rPr>
          <w:rFonts w:asciiTheme="minorHAnsi" w:hAnsiTheme="minorHAnsi" w:cs="Arial"/>
          <w:b/>
          <w:bCs/>
          <w:sz w:val="22"/>
          <w:szCs w:val="22"/>
          <w:lang w:val="en" w:eastAsia="en-GB"/>
        </w:rPr>
        <w:t>About Eversheds Sutherland:</w:t>
      </w:r>
    </w:p>
    <w:p w:rsidR="009C7AF4" w:rsidRPr="00E95F16" w:rsidRDefault="009C7AF4" w:rsidP="009C7AF4">
      <w:pPr>
        <w:jc w:val="left"/>
        <w:rPr>
          <w:rFonts w:asciiTheme="minorHAnsi" w:hAnsiTheme="minorHAnsi" w:cs="Arial"/>
          <w:b/>
          <w:bCs/>
          <w:sz w:val="22"/>
          <w:szCs w:val="22"/>
          <w:lang w:val="en" w:eastAsia="en-GB"/>
        </w:rPr>
      </w:pPr>
    </w:p>
    <w:p w:rsidR="00C5166D" w:rsidRPr="00E95F16" w:rsidRDefault="00C5166D" w:rsidP="009C7AF4">
      <w:pPr>
        <w:jc w:val="left"/>
        <w:rPr>
          <w:rFonts w:asciiTheme="minorHAnsi" w:hAnsiTheme="minorHAnsi"/>
          <w:sz w:val="22"/>
          <w:szCs w:val="22"/>
        </w:rPr>
      </w:pPr>
      <w:r w:rsidRPr="00E95F16">
        <w:rPr>
          <w:rFonts w:asciiTheme="minorHAnsi" w:hAnsiTheme="minorHAnsi"/>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8C013D" w:rsidRPr="00E95F16" w:rsidRDefault="00C5166D" w:rsidP="00C5166D">
      <w:pPr>
        <w:pStyle w:val="NormalWeb"/>
        <w:rPr>
          <w:rFonts w:asciiTheme="minorHAnsi" w:hAnsiTheme="minorHAnsi"/>
          <w:sz w:val="22"/>
          <w:szCs w:val="22"/>
        </w:rPr>
      </w:pPr>
      <w:r w:rsidRPr="00E95F16">
        <w:rPr>
          <w:rFonts w:asciiTheme="minorHAnsi" w:hAnsiTheme="minorHAnsi" w:cs="Arial"/>
          <w:sz w:val="22"/>
          <w:szCs w:val="22"/>
          <w:lang w:val="en"/>
        </w:rPr>
        <w:t xml:space="preserve">As a full service law firm,  we act </w:t>
      </w:r>
      <w:r w:rsidR="008C013D" w:rsidRPr="00E95F16">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rsidR="00E35963" w:rsidRPr="00E95F16" w:rsidRDefault="00ED0AAF" w:rsidP="00C5166D">
      <w:pPr>
        <w:jc w:val="left"/>
        <w:rPr>
          <w:rFonts w:asciiTheme="minorHAnsi" w:hAnsiTheme="minorHAnsi" w:cs="Arial"/>
          <w:sz w:val="22"/>
          <w:szCs w:val="22"/>
          <w:lang w:val="en" w:eastAsia="en-GB"/>
        </w:rPr>
      </w:pPr>
      <w:r w:rsidRPr="00E95F16">
        <w:rPr>
          <w:rFonts w:asciiTheme="minorHAnsi" w:hAnsiTheme="minorHAnsi" w:cs="Arial"/>
          <w:sz w:val="22"/>
          <w:szCs w:val="22"/>
          <w:lang w:val="en" w:eastAsia="en-GB"/>
        </w:rPr>
        <w:t xml:space="preserve"> With 69</w:t>
      </w:r>
      <w:r w:rsidR="003566CE" w:rsidRPr="00E95F16">
        <w:rPr>
          <w:rFonts w:asciiTheme="minorHAnsi" w:hAnsiTheme="minorHAnsi" w:cs="Arial"/>
          <w:sz w:val="22"/>
          <w:szCs w:val="22"/>
          <w:lang w:val="en" w:eastAsia="en-GB"/>
        </w:rPr>
        <w:t xml:space="preserve"> offices across 34 countries worldwide, we have</w:t>
      </w:r>
      <w:r w:rsidR="00E35963" w:rsidRPr="00E95F16">
        <w:rPr>
          <w:rFonts w:asciiTheme="minorHAnsi" w:hAnsiTheme="minorHAnsi" w:cs="Arial"/>
          <w:sz w:val="22"/>
          <w:szCs w:val="22"/>
          <w:lang w:val="en" w:eastAsia="en-GB"/>
        </w:rPr>
        <w:t xml:space="preserve"> become one of the largest law firms in the world and a great place to work and develop your career.</w:t>
      </w:r>
    </w:p>
    <w:p w:rsidR="00C5166D" w:rsidRPr="00E95F16" w:rsidRDefault="00C5166D" w:rsidP="00C5166D">
      <w:pPr>
        <w:jc w:val="left"/>
        <w:rPr>
          <w:rFonts w:asciiTheme="minorHAnsi" w:hAnsiTheme="minorHAnsi" w:cs="Arial"/>
          <w:sz w:val="22"/>
          <w:szCs w:val="22"/>
          <w:lang w:val="en" w:eastAsia="en-GB"/>
        </w:rPr>
      </w:pPr>
    </w:p>
    <w:p w:rsidR="009C7AF4" w:rsidRPr="00E95F16" w:rsidRDefault="00C5166D" w:rsidP="009C7AF4">
      <w:pPr>
        <w:jc w:val="left"/>
        <w:rPr>
          <w:rFonts w:asciiTheme="minorHAnsi" w:hAnsiTheme="minorHAnsi" w:cs="EHBKEA+Verdana"/>
          <w:b/>
          <w:sz w:val="22"/>
          <w:szCs w:val="22"/>
        </w:rPr>
      </w:pPr>
      <w:r w:rsidRPr="00E95F16">
        <w:rPr>
          <w:rFonts w:asciiTheme="minorHAnsi" w:hAnsiTheme="minorHAnsi" w:cs="EHBKEA+Verdana"/>
          <w:b/>
          <w:sz w:val="22"/>
          <w:szCs w:val="22"/>
        </w:rPr>
        <w:t xml:space="preserve">The Team  </w:t>
      </w:r>
    </w:p>
    <w:p w:rsidR="00160DED" w:rsidRPr="00E95F16" w:rsidRDefault="00160DED" w:rsidP="00160DED">
      <w:pPr>
        <w:pStyle w:val="NormalWeb"/>
        <w:rPr>
          <w:rFonts w:asciiTheme="minorHAnsi" w:hAnsiTheme="minorHAnsi" w:cs="Arial"/>
          <w:sz w:val="22"/>
          <w:szCs w:val="22"/>
          <w:lang w:val="en"/>
        </w:rPr>
      </w:pPr>
      <w:r w:rsidRPr="00E95F16">
        <w:rPr>
          <w:rFonts w:asciiTheme="minorHAnsi" w:hAnsiTheme="minorHAnsi" w:cs="Arial"/>
          <w:sz w:val="22"/>
          <w:szCs w:val="22"/>
          <w:lang w:val="en"/>
        </w:rPr>
        <w:t xml:space="preserve">Eversheds Sutherland is the largest and most successful supplier of equity release services to the financial services institution sector. </w:t>
      </w:r>
      <w:r w:rsidR="00D56741" w:rsidRPr="00E95F16">
        <w:rPr>
          <w:rFonts w:asciiTheme="minorHAnsi" w:hAnsiTheme="minorHAnsi" w:cs="Arial"/>
          <w:sz w:val="22"/>
          <w:szCs w:val="22"/>
          <w:lang w:val="en"/>
        </w:rPr>
        <w:t xml:space="preserve">With over 15yrs experience, we are the largest UK law firm </w:t>
      </w:r>
      <w:r w:rsidRPr="00E95F16">
        <w:rPr>
          <w:rFonts w:asciiTheme="minorHAnsi" w:hAnsiTheme="minorHAnsi" w:cs="Arial"/>
          <w:sz w:val="22"/>
          <w:szCs w:val="22"/>
          <w:lang w:val="en"/>
        </w:rPr>
        <w:t xml:space="preserve"> committed to providing the complete range of equity release legal services,</w:t>
      </w:r>
      <w:r w:rsidR="00D56741" w:rsidRPr="00E95F16">
        <w:rPr>
          <w:rFonts w:asciiTheme="minorHAnsi" w:hAnsiTheme="minorHAnsi" w:cs="Arial"/>
          <w:sz w:val="22"/>
          <w:szCs w:val="22"/>
          <w:lang w:val="en"/>
        </w:rPr>
        <w:t xml:space="preserve"> advising</w:t>
      </w:r>
      <w:r w:rsidRPr="00E95F16">
        <w:rPr>
          <w:rFonts w:asciiTheme="minorHAnsi" w:hAnsiTheme="minorHAnsi" w:cs="Arial"/>
          <w:sz w:val="22"/>
          <w:szCs w:val="22"/>
          <w:lang w:val="en"/>
        </w:rPr>
        <w:t xml:space="preserve"> on product development</w:t>
      </w:r>
      <w:r w:rsidR="00D56741" w:rsidRPr="00E95F16">
        <w:rPr>
          <w:rFonts w:asciiTheme="minorHAnsi" w:hAnsiTheme="minorHAnsi" w:cs="Arial"/>
          <w:sz w:val="22"/>
          <w:szCs w:val="22"/>
          <w:lang w:val="en"/>
        </w:rPr>
        <w:t>, s</w:t>
      </w:r>
      <w:r w:rsidRPr="00E95F16">
        <w:rPr>
          <w:rFonts w:asciiTheme="minorHAnsi" w:hAnsiTheme="minorHAnsi" w:cs="Arial"/>
          <w:sz w:val="22"/>
          <w:szCs w:val="22"/>
          <w:lang w:val="en"/>
        </w:rPr>
        <w:t>et-up documentation, regulatory issues</w:t>
      </w:r>
      <w:r w:rsidR="00D56741" w:rsidRPr="00E95F16">
        <w:rPr>
          <w:rFonts w:asciiTheme="minorHAnsi" w:hAnsiTheme="minorHAnsi" w:cs="Arial"/>
          <w:sz w:val="22"/>
          <w:szCs w:val="22"/>
          <w:lang w:val="en"/>
        </w:rPr>
        <w:t xml:space="preserve"> and </w:t>
      </w:r>
      <w:r w:rsidRPr="00E95F16">
        <w:rPr>
          <w:rFonts w:asciiTheme="minorHAnsi" w:hAnsiTheme="minorHAnsi" w:cs="Arial"/>
          <w:sz w:val="22"/>
          <w:szCs w:val="22"/>
          <w:lang w:val="en"/>
        </w:rPr>
        <w:t>conducting the conveyancing work on origination</w:t>
      </w:r>
      <w:r w:rsidR="00D56741" w:rsidRPr="00E95F16">
        <w:rPr>
          <w:rFonts w:asciiTheme="minorHAnsi" w:hAnsiTheme="minorHAnsi" w:cs="Arial"/>
          <w:sz w:val="22"/>
          <w:szCs w:val="22"/>
          <w:lang w:val="en"/>
        </w:rPr>
        <w:t xml:space="preserve">, while </w:t>
      </w:r>
      <w:r w:rsidRPr="00E95F16">
        <w:rPr>
          <w:rFonts w:asciiTheme="minorHAnsi" w:hAnsiTheme="minorHAnsi" w:cs="Arial"/>
          <w:sz w:val="22"/>
          <w:szCs w:val="22"/>
          <w:lang w:val="en"/>
        </w:rPr>
        <w:t xml:space="preserve">dealing with issues that may arise. </w:t>
      </w:r>
    </w:p>
    <w:p w:rsidR="00160DED" w:rsidRPr="00E95F16" w:rsidRDefault="00160DED" w:rsidP="00160DED">
      <w:pPr>
        <w:pStyle w:val="NormalWeb"/>
        <w:rPr>
          <w:rFonts w:asciiTheme="minorHAnsi" w:hAnsiTheme="minorHAnsi" w:cs="Arial"/>
          <w:sz w:val="22"/>
          <w:szCs w:val="22"/>
          <w:lang w:val="en"/>
        </w:rPr>
      </w:pPr>
      <w:r w:rsidRPr="00E95F16">
        <w:rPr>
          <w:rFonts w:asciiTheme="minorHAnsi" w:hAnsiTheme="minorHAnsi" w:cs="Arial"/>
          <w:sz w:val="22"/>
          <w:szCs w:val="22"/>
          <w:lang w:val="en"/>
        </w:rPr>
        <w:t xml:space="preserve">Our team provide full service support, have experience in handling high and varying volumes of cases and phone calls, working to tight deadlines and providing consistency in service and quality. It is important that the teams are able to deliver fast, hassle free service time and time again, whilst maintaining brand value. We operate a tiered team structure, taking into account experience and complexity of tasks and enabling a structure for personal development. </w:t>
      </w:r>
    </w:p>
    <w:p w:rsidR="002F28D5" w:rsidRPr="00E95F16" w:rsidRDefault="002F28D5" w:rsidP="002F28D5">
      <w:pPr>
        <w:autoSpaceDE w:val="0"/>
        <w:autoSpaceDN w:val="0"/>
        <w:adjustRightInd w:val="0"/>
        <w:jc w:val="left"/>
        <w:rPr>
          <w:rFonts w:asciiTheme="minorHAnsi" w:hAnsiTheme="minorHAnsi" w:cs="Arial"/>
          <w:sz w:val="22"/>
          <w:szCs w:val="22"/>
          <w:lang w:val="en" w:eastAsia="en-GB"/>
        </w:rPr>
      </w:pPr>
      <w:r w:rsidRPr="00E95F16">
        <w:rPr>
          <w:rFonts w:asciiTheme="minorHAnsi" w:hAnsiTheme="minorHAnsi" w:cs="Arial"/>
          <w:sz w:val="22"/>
          <w:szCs w:val="22"/>
          <w:lang w:val="en" w:eastAsia="en-GB"/>
        </w:rPr>
        <w:t xml:space="preserve">Eversheds Sutherland is </w:t>
      </w:r>
      <w:proofErr w:type="spellStart"/>
      <w:r w:rsidRPr="00E95F16">
        <w:rPr>
          <w:rFonts w:asciiTheme="minorHAnsi" w:hAnsiTheme="minorHAnsi" w:cs="Arial"/>
          <w:sz w:val="22"/>
          <w:szCs w:val="22"/>
          <w:lang w:val="en" w:eastAsia="en-GB"/>
        </w:rPr>
        <w:t>recognised</w:t>
      </w:r>
      <w:proofErr w:type="spellEnd"/>
      <w:r w:rsidRPr="00E95F16">
        <w:rPr>
          <w:rFonts w:asciiTheme="minorHAnsi" w:hAnsiTheme="minorHAnsi" w:cs="Arial"/>
          <w:sz w:val="22"/>
          <w:szCs w:val="22"/>
          <w:lang w:val="en" w:eastAsia="en-GB"/>
        </w:rPr>
        <w:t xml:space="preserve"> for our innovative thinking, its willingness to challenge industry norms and its client-</w:t>
      </w:r>
      <w:proofErr w:type="spellStart"/>
      <w:r w:rsidRPr="00E95F16">
        <w:rPr>
          <w:rFonts w:asciiTheme="minorHAnsi" w:hAnsiTheme="minorHAnsi" w:cs="Arial"/>
          <w:sz w:val="22"/>
          <w:szCs w:val="22"/>
          <w:lang w:val="en" w:eastAsia="en-GB"/>
        </w:rPr>
        <w:t>centred</w:t>
      </w:r>
      <w:proofErr w:type="spellEnd"/>
      <w:r w:rsidRPr="00E95F16">
        <w:rPr>
          <w:rFonts w:asciiTheme="minorHAnsi" w:hAnsiTheme="minorHAnsi" w:cs="Arial"/>
          <w:sz w:val="22"/>
          <w:szCs w:val="22"/>
          <w:lang w:val="en" w:eastAsia="en-GB"/>
        </w:rPr>
        <w:t xml:space="preserve"> approach to delivering results. This has produced a vibrant career environment - one that offers you the training, resources and opportunities to develop your talent and achieve your full potential. </w:t>
      </w:r>
    </w:p>
    <w:p w:rsidR="002F28D5" w:rsidRPr="00E95F16" w:rsidRDefault="002F28D5" w:rsidP="002F28D5">
      <w:pPr>
        <w:pStyle w:val="NormalWeb"/>
        <w:rPr>
          <w:rFonts w:asciiTheme="minorHAnsi" w:hAnsiTheme="minorHAnsi" w:cs="Arial"/>
          <w:sz w:val="22"/>
          <w:szCs w:val="22"/>
          <w:lang w:val="en"/>
        </w:rPr>
      </w:pPr>
      <w:r w:rsidRPr="00E95F16">
        <w:rPr>
          <w:rFonts w:asciiTheme="minorHAnsi" w:hAnsiTheme="minorHAnsi" w:cs="Arial"/>
          <w:sz w:val="22"/>
          <w:szCs w:val="22"/>
          <w:lang w:val="en"/>
        </w:rPr>
        <w:t xml:space="preserve">The Cardiff office </w:t>
      </w:r>
      <w:r w:rsidR="00D56741" w:rsidRPr="00E95F16">
        <w:rPr>
          <w:rFonts w:asciiTheme="minorHAnsi" w:hAnsiTheme="minorHAnsi" w:cs="Arial"/>
          <w:sz w:val="22"/>
          <w:szCs w:val="22"/>
          <w:lang w:val="en"/>
        </w:rPr>
        <w:t xml:space="preserve">offers a number of activities and well-being </w:t>
      </w:r>
      <w:proofErr w:type="spellStart"/>
      <w:r w:rsidR="00D56741" w:rsidRPr="00E95F16">
        <w:rPr>
          <w:rFonts w:asciiTheme="minorHAnsi" w:hAnsiTheme="minorHAnsi" w:cs="Arial"/>
          <w:sz w:val="22"/>
          <w:szCs w:val="22"/>
          <w:lang w:val="en"/>
        </w:rPr>
        <w:t>programme</w:t>
      </w:r>
      <w:proofErr w:type="spellEnd"/>
      <w:r w:rsidR="00D56741" w:rsidRPr="00E95F16">
        <w:rPr>
          <w:rFonts w:asciiTheme="minorHAnsi" w:hAnsiTheme="minorHAnsi" w:cs="Arial"/>
          <w:sz w:val="22"/>
          <w:szCs w:val="22"/>
          <w:lang w:val="en"/>
        </w:rPr>
        <w:t>, including onsite yoga, reflexology, chiropractor</w:t>
      </w:r>
      <w:r w:rsidR="0023084C" w:rsidRPr="00E95F16">
        <w:rPr>
          <w:rFonts w:asciiTheme="minorHAnsi" w:hAnsiTheme="minorHAnsi" w:cs="Arial"/>
          <w:sz w:val="22"/>
          <w:szCs w:val="22"/>
          <w:lang w:val="en"/>
        </w:rPr>
        <w:t xml:space="preserve">, bicycles to use, as well as an excellent staff restaurant.  There is an active Charity Committee, recently awarded Corporate Responsibility firm at the Wales Legal Awards, who have a rolling </w:t>
      </w:r>
      <w:proofErr w:type="spellStart"/>
      <w:r w:rsidR="0023084C" w:rsidRPr="00E95F16">
        <w:rPr>
          <w:rFonts w:asciiTheme="minorHAnsi" w:hAnsiTheme="minorHAnsi" w:cs="Arial"/>
          <w:sz w:val="22"/>
          <w:szCs w:val="22"/>
          <w:lang w:val="en"/>
        </w:rPr>
        <w:t>programme</w:t>
      </w:r>
      <w:proofErr w:type="spellEnd"/>
      <w:r w:rsidR="0023084C" w:rsidRPr="00E95F16">
        <w:rPr>
          <w:rFonts w:asciiTheme="minorHAnsi" w:hAnsiTheme="minorHAnsi" w:cs="Arial"/>
          <w:sz w:val="22"/>
          <w:szCs w:val="22"/>
          <w:lang w:val="en"/>
        </w:rPr>
        <w:t xml:space="preserve"> of charity events, to include quiz nights, volunteer days </w:t>
      </w:r>
      <w:r w:rsidR="00800311" w:rsidRPr="00E95F16">
        <w:rPr>
          <w:rFonts w:asciiTheme="minorHAnsi" w:hAnsiTheme="minorHAnsi" w:cs="Arial"/>
          <w:sz w:val="22"/>
          <w:szCs w:val="22"/>
          <w:lang w:val="en"/>
        </w:rPr>
        <w:t xml:space="preserve"> to name but a few, </w:t>
      </w:r>
      <w:r w:rsidR="0023084C" w:rsidRPr="00E95F16">
        <w:rPr>
          <w:rFonts w:asciiTheme="minorHAnsi" w:hAnsiTheme="minorHAnsi" w:cs="Arial"/>
          <w:sz w:val="22"/>
          <w:szCs w:val="22"/>
          <w:lang w:val="en"/>
        </w:rPr>
        <w:t xml:space="preserve">while also supporting </w:t>
      </w:r>
      <w:r w:rsidR="00800311" w:rsidRPr="00E95F16">
        <w:rPr>
          <w:rFonts w:asciiTheme="minorHAnsi" w:hAnsiTheme="minorHAnsi" w:cs="Arial"/>
          <w:sz w:val="22"/>
          <w:szCs w:val="22"/>
          <w:lang w:val="en"/>
        </w:rPr>
        <w:t xml:space="preserve">the </w:t>
      </w:r>
      <w:r w:rsidR="0023084C" w:rsidRPr="00E95F16">
        <w:rPr>
          <w:rFonts w:asciiTheme="minorHAnsi" w:hAnsiTheme="minorHAnsi" w:cs="Arial"/>
          <w:sz w:val="22"/>
          <w:szCs w:val="22"/>
          <w:lang w:val="en"/>
        </w:rPr>
        <w:t>local community</w:t>
      </w:r>
      <w:r w:rsidR="00800311" w:rsidRPr="00E95F16">
        <w:rPr>
          <w:rFonts w:asciiTheme="minorHAnsi" w:hAnsiTheme="minorHAnsi" w:cs="Arial"/>
          <w:sz w:val="22"/>
          <w:szCs w:val="22"/>
          <w:lang w:val="en"/>
        </w:rPr>
        <w:t xml:space="preserve"> and nominated charities.</w:t>
      </w:r>
      <w:r w:rsidR="0023084C" w:rsidRPr="00E95F16">
        <w:rPr>
          <w:rFonts w:asciiTheme="minorHAnsi" w:hAnsiTheme="minorHAnsi" w:cs="Arial"/>
          <w:sz w:val="22"/>
          <w:szCs w:val="22"/>
          <w:lang w:val="en"/>
        </w:rPr>
        <w:t xml:space="preserve"> </w:t>
      </w:r>
    </w:p>
    <w:p w:rsidR="002F28D5" w:rsidRPr="00E95F16" w:rsidRDefault="002F28D5" w:rsidP="002F28D5">
      <w:pPr>
        <w:jc w:val="left"/>
        <w:rPr>
          <w:rFonts w:asciiTheme="minorHAnsi" w:hAnsiTheme="minorHAnsi" w:cs="EHBKEA+Verdana"/>
          <w:b/>
          <w:sz w:val="22"/>
          <w:szCs w:val="22"/>
        </w:rPr>
      </w:pPr>
      <w:r w:rsidRPr="00E95F16">
        <w:rPr>
          <w:rFonts w:asciiTheme="minorHAnsi" w:hAnsiTheme="minorHAnsi" w:cs="EHBKEA+Verdana"/>
          <w:b/>
          <w:sz w:val="22"/>
          <w:szCs w:val="22"/>
        </w:rPr>
        <w:t>Why Cardiff?</w:t>
      </w:r>
    </w:p>
    <w:p w:rsidR="002F28D5" w:rsidRPr="00E95F16" w:rsidRDefault="002F28D5" w:rsidP="002F28D5">
      <w:pPr>
        <w:autoSpaceDE w:val="0"/>
        <w:autoSpaceDN w:val="0"/>
        <w:adjustRightInd w:val="0"/>
        <w:jc w:val="left"/>
        <w:rPr>
          <w:rFonts w:cs="Verdana"/>
          <w:sz w:val="24"/>
          <w:szCs w:val="24"/>
        </w:rPr>
      </w:pPr>
    </w:p>
    <w:p w:rsidR="002F28D5" w:rsidRPr="00E95F16" w:rsidRDefault="002F28D5" w:rsidP="00800311">
      <w:pPr>
        <w:autoSpaceDE w:val="0"/>
        <w:autoSpaceDN w:val="0"/>
        <w:adjustRightInd w:val="0"/>
        <w:jc w:val="left"/>
        <w:rPr>
          <w:rFonts w:asciiTheme="minorHAnsi" w:hAnsiTheme="minorHAnsi" w:cs="Arial"/>
          <w:sz w:val="22"/>
          <w:szCs w:val="22"/>
          <w:lang w:val="en" w:eastAsia="en-GB"/>
        </w:rPr>
      </w:pPr>
      <w:r w:rsidRPr="00E95F16">
        <w:rPr>
          <w:rFonts w:asciiTheme="minorHAnsi" w:hAnsiTheme="minorHAnsi" w:cs="Arial"/>
          <w:sz w:val="22"/>
          <w:szCs w:val="22"/>
          <w:lang w:val="en" w:eastAsia="en-GB"/>
        </w:rPr>
        <w:t xml:space="preserve">Cardiff, Wales’ capital city has a diverse population of around 300,000 people. The city is very well connected with excellent commuting links across the UK, particularly to London, where many of our clients are located. Cardiff is also </w:t>
      </w:r>
      <w:proofErr w:type="spellStart"/>
      <w:r w:rsidRPr="00E95F16">
        <w:rPr>
          <w:rFonts w:asciiTheme="minorHAnsi" w:hAnsiTheme="minorHAnsi" w:cs="Arial"/>
          <w:sz w:val="22"/>
          <w:szCs w:val="22"/>
          <w:lang w:val="en" w:eastAsia="en-GB"/>
        </w:rPr>
        <w:t>recognised</w:t>
      </w:r>
      <w:proofErr w:type="spellEnd"/>
      <w:r w:rsidRPr="00E95F16">
        <w:rPr>
          <w:rFonts w:asciiTheme="minorHAnsi" w:hAnsiTheme="minorHAnsi" w:cs="Arial"/>
          <w:sz w:val="22"/>
          <w:szCs w:val="22"/>
          <w:lang w:val="en" w:eastAsia="en-GB"/>
        </w:rPr>
        <w:t xml:space="preserve"> as one of the best cities in Europe to live, with excellent </w:t>
      </w:r>
      <w:r w:rsidRPr="00E95F16">
        <w:rPr>
          <w:rFonts w:asciiTheme="minorHAnsi" w:hAnsiTheme="minorHAnsi" w:cs="Arial"/>
          <w:sz w:val="22"/>
          <w:szCs w:val="22"/>
          <w:lang w:val="en" w:eastAsia="en-GB"/>
        </w:rPr>
        <w:lastRenderedPageBreak/>
        <w:t>work life balance, social activities and an affordable housing market. This city is ideal for young people starting their careers and those with families looking to grow</w:t>
      </w:r>
      <w:r w:rsidR="00800311" w:rsidRPr="00E95F16">
        <w:rPr>
          <w:rFonts w:asciiTheme="minorHAnsi" w:hAnsiTheme="minorHAnsi" w:cs="Arial"/>
          <w:sz w:val="22"/>
          <w:szCs w:val="22"/>
          <w:lang w:val="en" w:eastAsia="en-GB"/>
        </w:rPr>
        <w:t>.</w:t>
      </w:r>
    </w:p>
    <w:p w:rsidR="002F28D5" w:rsidRPr="00E95F16" w:rsidRDefault="002F28D5" w:rsidP="002F28D5">
      <w:pPr>
        <w:autoSpaceDE w:val="0"/>
        <w:autoSpaceDN w:val="0"/>
        <w:adjustRightInd w:val="0"/>
        <w:jc w:val="left"/>
        <w:rPr>
          <w:rFonts w:asciiTheme="minorHAnsi" w:hAnsiTheme="minorHAnsi" w:cs="Arial"/>
          <w:sz w:val="22"/>
          <w:szCs w:val="22"/>
          <w:lang w:val="en" w:eastAsia="en-GB"/>
        </w:rPr>
      </w:pPr>
    </w:p>
    <w:p w:rsidR="009C7AF4" w:rsidRPr="00E95F16" w:rsidRDefault="00C5166D" w:rsidP="00E35963">
      <w:pPr>
        <w:jc w:val="left"/>
        <w:rPr>
          <w:rFonts w:asciiTheme="minorHAnsi" w:hAnsiTheme="minorHAnsi" w:cs="Arial"/>
          <w:b/>
          <w:bCs/>
          <w:sz w:val="22"/>
          <w:szCs w:val="22"/>
          <w:lang w:val="en" w:eastAsia="en-GB"/>
        </w:rPr>
      </w:pPr>
      <w:r w:rsidRPr="00E95F16">
        <w:rPr>
          <w:rFonts w:asciiTheme="minorHAnsi" w:hAnsiTheme="minorHAnsi" w:cs="Arial"/>
          <w:b/>
          <w:bCs/>
          <w:sz w:val="22"/>
          <w:szCs w:val="22"/>
          <w:lang w:val="en" w:eastAsia="en-GB"/>
        </w:rPr>
        <w:t>The Role</w:t>
      </w:r>
    </w:p>
    <w:p w:rsidR="00A846AD" w:rsidRPr="00E95F16" w:rsidRDefault="00A846AD" w:rsidP="00E35963">
      <w:pPr>
        <w:jc w:val="left"/>
        <w:rPr>
          <w:rFonts w:asciiTheme="minorHAnsi" w:hAnsiTheme="minorHAnsi" w:cs="Arial"/>
          <w:b/>
          <w:bCs/>
          <w:sz w:val="22"/>
          <w:szCs w:val="22"/>
          <w:lang w:val="en" w:eastAsia="en-GB"/>
        </w:rPr>
      </w:pPr>
    </w:p>
    <w:p w:rsidR="009625D5" w:rsidRPr="00E95F16" w:rsidRDefault="009625D5" w:rsidP="00E35963">
      <w:pPr>
        <w:jc w:val="left"/>
        <w:rPr>
          <w:rFonts w:asciiTheme="minorHAnsi" w:hAnsiTheme="minorHAnsi" w:cs="Arial"/>
          <w:bCs/>
          <w:sz w:val="22"/>
          <w:szCs w:val="22"/>
          <w:lang w:val="en" w:eastAsia="en-GB"/>
        </w:rPr>
      </w:pPr>
      <w:bookmarkStart w:id="0" w:name="_GoBack"/>
      <w:bookmarkEnd w:id="0"/>
      <w:r w:rsidRPr="00E95F16">
        <w:rPr>
          <w:rFonts w:asciiTheme="minorHAnsi" w:hAnsiTheme="minorHAnsi" w:cs="Arial"/>
          <w:bCs/>
          <w:sz w:val="22"/>
          <w:szCs w:val="22"/>
          <w:lang w:val="en" w:eastAsia="en-GB"/>
        </w:rPr>
        <w:t xml:space="preserve">The </w:t>
      </w:r>
      <w:r w:rsidR="00103C32" w:rsidRPr="00E95F16">
        <w:rPr>
          <w:rFonts w:asciiTheme="minorHAnsi" w:hAnsiTheme="minorHAnsi" w:cs="Arial"/>
          <w:bCs/>
          <w:sz w:val="22"/>
          <w:szCs w:val="22"/>
          <w:lang w:val="en" w:eastAsia="en-GB"/>
        </w:rPr>
        <w:t>role of Legal Assistant within the property and projects team will include (but not limited):</w:t>
      </w:r>
    </w:p>
    <w:p w:rsidR="00103C32" w:rsidRPr="00E95F16" w:rsidRDefault="00103C32"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cs="Arial"/>
          <w:bCs/>
          <w:sz w:val="22"/>
          <w:szCs w:val="22"/>
          <w:lang w:val="en" w:eastAsia="en-GB"/>
        </w:rPr>
        <w:t>Management of own ca</w:t>
      </w:r>
      <w:r w:rsidR="006C18E7" w:rsidRPr="00E95F16">
        <w:rPr>
          <w:rFonts w:asciiTheme="minorHAnsi" w:hAnsiTheme="minorHAnsi" w:cs="Arial"/>
          <w:bCs/>
          <w:sz w:val="22"/>
          <w:szCs w:val="22"/>
          <w:lang w:val="en" w:eastAsia="en-GB"/>
        </w:rPr>
        <w:t>seload with supervisory support</w:t>
      </w:r>
    </w:p>
    <w:p w:rsidR="009820CC" w:rsidRPr="00E95F16" w:rsidRDefault="009820CC"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cs="Arial"/>
          <w:bCs/>
          <w:sz w:val="22"/>
          <w:szCs w:val="22"/>
          <w:lang w:val="en" w:eastAsia="en-GB"/>
        </w:rPr>
        <w:t xml:space="preserve">Reviewing </w:t>
      </w:r>
      <w:r w:rsidR="00D64C1A" w:rsidRPr="00E95F16">
        <w:rPr>
          <w:rFonts w:asciiTheme="minorHAnsi" w:hAnsiTheme="minorHAnsi" w:cs="Arial"/>
          <w:bCs/>
          <w:sz w:val="22"/>
          <w:szCs w:val="22"/>
          <w:lang w:val="en" w:eastAsia="en-GB"/>
        </w:rPr>
        <w:t>land registry documentation</w:t>
      </w:r>
    </w:p>
    <w:p w:rsidR="009820CC" w:rsidRPr="00E95F16" w:rsidRDefault="00D64C1A"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cs="Arial"/>
          <w:bCs/>
          <w:sz w:val="22"/>
          <w:szCs w:val="22"/>
          <w:lang w:val="en" w:eastAsia="en-GB"/>
        </w:rPr>
        <w:t>Completing and r</w:t>
      </w:r>
      <w:r w:rsidR="00103C32" w:rsidRPr="00E95F16">
        <w:rPr>
          <w:rFonts w:asciiTheme="minorHAnsi" w:hAnsiTheme="minorHAnsi" w:cs="Arial"/>
          <w:bCs/>
          <w:sz w:val="22"/>
          <w:szCs w:val="22"/>
          <w:lang w:val="en" w:eastAsia="en-GB"/>
        </w:rPr>
        <w:t>eviewing client documentation</w:t>
      </w:r>
    </w:p>
    <w:p w:rsidR="009820CC" w:rsidRPr="00E95F16" w:rsidRDefault="009820CC"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cs="Arial"/>
          <w:bCs/>
          <w:sz w:val="22"/>
          <w:szCs w:val="22"/>
          <w:lang w:val="en" w:eastAsia="en-GB"/>
        </w:rPr>
        <w:t>Communication with third parties, including Solicitors and clients</w:t>
      </w:r>
    </w:p>
    <w:p w:rsidR="00103C32" w:rsidRPr="00E95F16" w:rsidRDefault="00D64C1A"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cs="Arial"/>
          <w:bCs/>
          <w:sz w:val="22"/>
          <w:szCs w:val="22"/>
          <w:lang w:val="en" w:eastAsia="en-GB"/>
        </w:rPr>
        <w:t>Working to client SLA’s while ensuring regulatory compliance</w:t>
      </w:r>
      <w:r w:rsidR="006C18E7" w:rsidRPr="00E95F16">
        <w:rPr>
          <w:rFonts w:asciiTheme="minorHAnsi" w:hAnsiTheme="minorHAnsi" w:cs="Arial"/>
          <w:bCs/>
          <w:sz w:val="22"/>
          <w:szCs w:val="22"/>
          <w:lang w:val="en" w:eastAsia="en-GB"/>
        </w:rPr>
        <w:t xml:space="preserve"> </w:t>
      </w:r>
    </w:p>
    <w:p w:rsidR="006C18E7" w:rsidRPr="00E95F16" w:rsidRDefault="00D64C1A"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sz w:val="22"/>
          <w:szCs w:val="22"/>
          <w:lang w:val="en"/>
        </w:rPr>
        <w:t xml:space="preserve">Dealing with </w:t>
      </w:r>
      <w:r w:rsidR="006C18E7" w:rsidRPr="00E95F16">
        <w:rPr>
          <w:rFonts w:asciiTheme="minorHAnsi" w:hAnsiTheme="minorHAnsi"/>
          <w:sz w:val="22"/>
          <w:szCs w:val="22"/>
          <w:lang w:val="en"/>
        </w:rPr>
        <w:t>ad hoc queries and client related administration</w:t>
      </w:r>
    </w:p>
    <w:p w:rsidR="00D64C1A" w:rsidRPr="00E95F16" w:rsidRDefault="00D64C1A"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cs="Arial"/>
          <w:bCs/>
          <w:sz w:val="22"/>
          <w:szCs w:val="22"/>
          <w:lang w:val="en" w:eastAsia="en-GB"/>
        </w:rPr>
        <w:t>Working closely with supporting teams.</w:t>
      </w:r>
    </w:p>
    <w:p w:rsidR="00D64C1A" w:rsidRPr="00E95F16" w:rsidRDefault="00D64C1A" w:rsidP="00103C32">
      <w:pPr>
        <w:pStyle w:val="ListParagraph"/>
        <w:numPr>
          <w:ilvl w:val="0"/>
          <w:numId w:val="45"/>
        </w:numPr>
        <w:jc w:val="left"/>
        <w:rPr>
          <w:rFonts w:asciiTheme="minorHAnsi" w:hAnsiTheme="minorHAnsi" w:cs="Arial"/>
          <w:bCs/>
          <w:sz w:val="22"/>
          <w:szCs w:val="22"/>
          <w:lang w:val="en" w:eastAsia="en-GB"/>
        </w:rPr>
      </w:pPr>
      <w:r w:rsidRPr="00E95F16">
        <w:rPr>
          <w:rFonts w:asciiTheme="minorHAnsi" w:hAnsiTheme="minorHAnsi" w:cs="Arial"/>
          <w:bCs/>
          <w:sz w:val="22"/>
          <w:szCs w:val="22"/>
          <w:lang w:val="en" w:eastAsia="en-GB"/>
        </w:rPr>
        <w:t>Maintaining accurate records and management of files on case management system</w:t>
      </w:r>
    </w:p>
    <w:p w:rsidR="00D64C1A" w:rsidRPr="00E95F16" w:rsidRDefault="00D64C1A" w:rsidP="00D64C1A">
      <w:pPr>
        <w:jc w:val="left"/>
        <w:rPr>
          <w:rFonts w:asciiTheme="minorHAnsi" w:hAnsiTheme="minorHAnsi" w:cs="Arial"/>
          <w:bCs/>
          <w:sz w:val="22"/>
          <w:szCs w:val="22"/>
          <w:lang w:val="en" w:eastAsia="en-GB"/>
        </w:rPr>
      </w:pPr>
    </w:p>
    <w:p w:rsidR="00A846AD" w:rsidRPr="00E95F16" w:rsidRDefault="00A846AD" w:rsidP="00E35963">
      <w:pPr>
        <w:jc w:val="left"/>
        <w:rPr>
          <w:rFonts w:asciiTheme="minorHAnsi" w:hAnsiTheme="minorHAnsi" w:cs="Arial"/>
          <w:b/>
          <w:bCs/>
          <w:sz w:val="22"/>
          <w:szCs w:val="22"/>
          <w:lang w:val="en" w:eastAsia="en-GB"/>
        </w:rPr>
      </w:pPr>
    </w:p>
    <w:p w:rsidR="00A846AD" w:rsidRPr="00E95F16" w:rsidRDefault="00A846AD" w:rsidP="00A846AD">
      <w:pPr>
        <w:jc w:val="left"/>
        <w:rPr>
          <w:rFonts w:asciiTheme="minorHAnsi" w:hAnsiTheme="minorHAnsi" w:cs="Arial"/>
          <w:b/>
          <w:bCs/>
          <w:sz w:val="22"/>
          <w:szCs w:val="22"/>
          <w:lang w:val="en" w:eastAsia="en-GB"/>
        </w:rPr>
      </w:pPr>
      <w:r w:rsidRPr="00E95F16">
        <w:rPr>
          <w:rFonts w:asciiTheme="minorHAnsi" w:hAnsiTheme="minorHAnsi" w:cs="Arial"/>
          <w:b/>
          <w:bCs/>
          <w:sz w:val="22"/>
          <w:szCs w:val="22"/>
          <w:lang w:val="en" w:eastAsia="en-GB"/>
        </w:rPr>
        <w:t>Skills and experience:</w:t>
      </w:r>
    </w:p>
    <w:p w:rsidR="00E35963" w:rsidRPr="00E95F16" w:rsidRDefault="00C5166D" w:rsidP="00E35963">
      <w:pPr>
        <w:jc w:val="left"/>
        <w:rPr>
          <w:rFonts w:asciiTheme="minorHAnsi" w:hAnsiTheme="minorHAnsi" w:cs="Arial"/>
          <w:b/>
          <w:bCs/>
          <w:sz w:val="22"/>
          <w:szCs w:val="22"/>
          <w:lang w:val="en" w:eastAsia="en-GB"/>
        </w:rPr>
      </w:pPr>
      <w:r w:rsidRPr="00E95F16">
        <w:rPr>
          <w:rFonts w:asciiTheme="minorHAnsi" w:hAnsiTheme="minorHAnsi" w:cs="Arial"/>
          <w:b/>
          <w:bCs/>
          <w:sz w:val="22"/>
          <w:szCs w:val="22"/>
          <w:lang w:val="en" w:eastAsia="en-GB"/>
        </w:rPr>
        <w:t xml:space="preserve"> </w:t>
      </w:r>
    </w:p>
    <w:p w:rsidR="002F28D5" w:rsidRPr="00E95F16" w:rsidRDefault="002F28D5" w:rsidP="002F28D5">
      <w:pPr>
        <w:pStyle w:val="xmsonormal"/>
        <w:tabs>
          <w:tab w:val="left" w:pos="3120"/>
        </w:tabs>
        <w:contextualSpacing/>
        <w:rPr>
          <w:rFonts w:asciiTheme="minorHAnsi" w:hAnsiTheme="minorHAnsi" w:cs="Arial"/>
          <w:lang w:val="en"/>
        </w:rPr>
      </w:pPr>
      <w:r w:rsidRPr="00E95F16">
        <w:rPr>
          <w:rFonts w:asciiTheme="minorHAnsi" w:hAnsiTheme="minorHAnsi" w:cs="Arial"/>
          <w:lang w:val="en"/>
        </w:rPr>
        <w:t xml:space="preserve">The successful candidate will hold experience either through working in a conveyancing or commercial property environment or through completion of the LPC. </w:t>
      </w:r>
      <w:r w:rsidR="00D64C1A" w:rsidRPr="00E95F16">
        <w:rPr>
          <w:rFonts w:asciiTheme="minorHAnsi" w:hAnsiTheme="minorHAnsi" w:cs="Arial"/>
          <w:lang w:val="en"/>
        </w:rPr>
        <w:t xml:space="preserve">  An advantage to have gained </w:t>
      </w:r>
      <w:r w:rsidR="009625D5" w:rsidRPr="00E95F16">
        <w:rPr>
          <w:rFonts w:asciiTheme="minorHAnsi" w:hAnsiTheme="minorHAnsi" w:cs="Arial"/>
          <w:lang w:val="en"/>
        </w:rPr>
        <w:t>additional</w:t>
      </w:r>
      <w:r w:rsidRPr="00E95F16">
        <w:rPr>
          <w:rFonts w:asciiTheme="minorHAnsi" w:hAnsiTheme="minorHAnsi" w:cs="Arial"/>
          <w:lang w:val="en"/>
        </w:rPr>
        <w:t xml:space="preserve"> </w:t>
      </w:r>
      <w:r w:rsidR="00D64C1A" w:rsidRPr="00E95F16">
        <w:rPr>
          <w:rFonts w:asciiTheme="minorHAnsi" w:hAnsiTheme="minorHAnsi" w:cs="Arial"/>
          <w:lang w:val="en"/>
        </w:rPr>
        <w:t xml:space="preserve">practical </w:t>
      </w:r>
      <w:r w:rsidRPr="00E95F16">
        <w:rPr>
          <w:rFonts w:asciiTheme="minorHAnsi" w:hAnsiTheme="minorHAnsi" w:cs="Arial"/>
          <w:lang w:val="en"/>
        </w:rPr>
        <w:t xml:space="preserve">experience that would assist the candidates with the specific elements of the role as outlined. </w:t>
      </w:r>
      <w:r w:rsidRPr="00E95F16">
        <w:rPr>
          <w:rFonts w:asciiTheme="minorHAnsi" w:hAnsiTheme="minorHAnsi" w:cs="Arial"/>
          <w:lang w:val="en"/>
        </w:rPr>
        <w:br/>
      </w:r>
    </w:p>
    <w:p w:rsidR="008C013D" w:rsidRPr="00E95F16" w:rsidRDefault="002F28D5" w:rsidP="002F28D5">
      <w:pPr>
        <w:pStyle w:val="xmsonormal"/>
        <w:contextualSpacing/>
        <w:rPr>
          <w:rFonts w:asciiTheme="minorHAnsi" w:hAnsiTheme="minorHAnsi" w:cs="Arial"/>
          <w:b/>
          <w:bCs/>
          <w:lang w:val="en"/>
        </w:rPr>
      </w:pPr>
      <w:r w:rsidRPr="00E95F16">
        <w:rPr>
          <w:rFonts w:asciiTheme="minorHAnsi" w:hAnsiTheme="minorHAnsi" w:cs="Arial"/>
          <w:lang w:val="en"/>
        </w:rPr>
        <w:t xml:space="preserve">You will be a committed team player with excellent communication and </w:t>
      </w:r>
      <w:proofErr w:type="spellStart"/>
      <w:r w:rsidRPr="00E95F16">
        <w:rPr>
          <w:rFonts w:asciiTheme="minorHAnsi" w:hAnsiTheme="minorHAnsi" w:cs="Arial"/>
          <w:lang w:val="en"/>
        </w:rPr>
        <w:t>organisation</w:t>
      </w:r>
      <w:r w:rsidR="00D64C1A" w:rsidRPr="00E95F16">
        <w:rPr>
          <w:rFonts w:asciiTheme="minorHAnsi" w:hAnsiTheme="minorHAnsi" w:cs="Arial"/>
          <w:lang w:val="en"/>
        </w:rPr>
        <w:t>al</w:t>
      </w:r>
      <w:proofErr w:type="spellEnd"/>
      <w:r w:rsidRPr="00E95F16">
        <w:rPr>
          <w:rFonts w:asciiTheme="minorHAnsi" w:hAnsiTheme="minorHAnsi" w:cs="Arial"/>
          <w:lang w:val="en"/>
        </w:rPr>
        <w:t xml:space="preserve"> skills as well as being able to meet strict deadlines. You will also have the ability to work under pressure</w:t>
      </w:r>
      <w:r w:rsidR="00D64C1A" w:rsidRPr="00E95F16">
        <w:rPr>
          <w:rFonts w:asciiTheme="minorHAnsi" w:hAnsiTheme="minorHAnsi" w:cs="Arial"/>
          <w:lang w:val="en"/>
        </w:rPr>
        <w:t>, dealing with high volumes</w:t>
      </w:r>
      <w:r w:rsidR="00F573BE" w:rsidRPr="00E95F16">
        <w:rPr>
          <w:rFonts w:asciiTheme="minorHAnsi" w:hAnsiTheme="minorHAnsi" w:cs="Arial"/>
          <w:lang w:val="en"/>
        </w:rPr>
        <w:t xml:space="preserve">, while </w:t>
      </w:r>
      <w:r w:rsidRPr="00E95F16">
        <w:rPr>
          <w:rFonts w:asciiTheme="minorHAnsi" w:hAnsiTheme="minorHAnsi" w:cs="Arial"/>
          <w:lang w:val="en"/>
        </w:rPr>
        <w:t xml:space="preserve">being flexible and resilient. You will have excellent attention to detail and a demonstrated ability to work effectively and independently. </w:t>
      </w:r>
      <w:r w:rsidRPr="00E95F16">
        <w:rPr>
          <w:rFonts w:ascii="museo_sans300" w:hAnsi="museo_sans300"/>
          <w:lang w:val="en"/>
        </w:rPr>
        <w:br/>
      </w:r>
    </w:p>
    <w:p w:rsidR="00E35963" w:rsidRPr="00E95F16" w:rsidRDefault="00E35963" w:rsidP="00077174">
      <w:pPr>
        <w:pStyle w:val="xmsonormal"/>
        <w:tabs>
          <w:tab w:val="left" w:pos="3120"/>
        </w:tabs>
        <w:contextualSpacing/>
        <w:rPr>
          <w:rFonts w:asciiTheme="minorHAnsi" w:hAnsiTheme="minorHAnsi" w:cs="Arial"/>
          <w:lang w:val="en"/>
        </w:rPr>
      </w:pPr>
      <w:r w:rsidRPr="00E95F16">
        <w:rPr>
          <w:rFonts w:asciiTheme="minorHAnsi" w:hAnsiTheme="minorHAnsi" w:cs="Arial"/>
          <w:lang w:val="en"/>
        </w:rPr>
        <w:t>We're a modern, progressive law firm</w:t>
      </w:r>
      <w:r w:rsidR="00F573BE" w:rsidRPr="00E95F16">
        <w:rPr>
          <w:rFonts w:asciiTheme="minorHAnsi" w:hAnsiTheme="minorHAnsi" w:cs="Arial"/>
          <w:lang w:val="en"/>
        </w:rPr>
        <w:t xml:space="preserve">, who have </w:t>
      </w:r>
      <w:r w:rsidRPr="00E95F16">
        <w:rPr>
          <w:rFonts w:asciiTheme="minorHAnsi" w:hAnsiTheme="minorHAnsi" w:cs="Arial"/>
          <w:lang w:val="en"/>
        </w:rPr>
        <w:t>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AC4EE6" w:rsidRPr="00E95F16" w:rsidRDefault="00E35963" w:rsidP="00E35963">
      <w:pPr>
        <w:jc w:val="left"/>
        <w:rPr>
          <w:rFonts w:asciiTheme="minorHAnsi" w:hAnsiTheme="minorHAnsi" w:cs="Arial"/>
          <w:sz w:val="22"/>
          <w:szCs w:val="22"/>
          <w:lang w:val="en" w:eastAsia="en-GB"/>
        </w:rPr>
      </w:pPr>
      <w:r w:rsidRPr="00E95F16">
        <w:rPr>
          <w:rFonts w:asciiTheme="minorHAnsi" w:hAnsiTheme="minorHAnsi" w:cs="Arial"/>
          <w:sz w:val="22"/>
          <w:szCs w:val="22"/>
          <w:lang w:val="en" w:eastAsia="en-GB"/>
        </w:rPr>
        <w:br/>
        <w:t xml:space="preserve">In addition to the above, Eversheds Sutherland also require awareness of and full participation in the Firm’s commitment to equality and diversity, the environment and health and safety. </w:t>
      </w:r>
      <w:r w:rsidRPr="00E95F16">
        <w:rPr>
          <w:rFonts w:asciiTheme="minorHAnsi" w:hAnsiTheme="minorHAnsi" w:cs="Arial"/>
          <w:sz w:val="22"/>
          <w:szCs w:val="22"/>
          <w:lang w:val="en" w:eastAsia="en-GB"/>
        </w:rPr>
        <w:br/>
      </w:r>
    </w:p>
    <w:sectPr w:rsidR="00AC4EE6" w:rsidRPr="00E95F16"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A" w:rsidRDefault="005A420A" w:rsidP="006B04F4">
      <w:r>
        <w:separator/>
      </w:r>
    </w:p>
  </w:endnote>
  <w:endnote w:type="continuationSeparator" w:id="0">
    <w:p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riol Light">
    <w:altName w:val="Times New Roman"/>
    <w:charset w:val="00"/>
    <w:family w:val="auto"/>
    <w:pitch w:val="default"/>
  </w:font>
  <w:font w:name="Museo Sans 300">
    <w:altName w:val="Arial"/>
    <w:panose1 w:val="00000000000000000000"/>
    <w:charset w:val="00"/>
    <w:family w:val="modern"/>
    <w:notTrueType/>
    <w:pitch w:val="variable"/>
    <w:sig w:usb0="00000001" w:usb1="4000004A" w:usb2="00000000" w:usb3="00000000" w:csb0="00000093" w:csb1="00000000"/>
  </w:font>
  <w:font w:name="Museo Sans 900">
    <w:altName w:val="Arial"/>
    <w:panose1 w:val="00000000000000000000"/>
    <w:charset w:val="00"/>
    <w:family w:val="modern"/>
    <w:notTrueType/>
    <w:pitch w:val="variable"/>
    <w:sig w:usb0="00000001" w:usb1="4000004A" w:usb2="00000000" w:usb3="00000000" w:csb0="00000093" w:csb1="00000000"/>
  </w:font>
  <w:font w:name="EHBKEA+Verdana">
    <w:altName w:val="Verdana"/>
    <w:panose1 w:val="00000000000000000000"/>
    <w:charset w:val="00"/>
    <w:family w:val="swiss"/>
    <w:notTrueType/>
    <w:pitch w:val="default"/>
    <w:sig w:usb0="00000003" w:usb1="00000000" w:usb2="00000000" w:usb3="00000000" w:csb0="00000001" w:csb1="00000000"/>
  </w:font>
  <w:font w:name="museo_sans300">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CA5936" w:rsidP="006B04F4">
    <w:pPr>
      <w:pStyle w:val="Footer"/>
    </w:pPr>
    <w:fldSimple w:instr=" Title \* lower \* MERGEFORMAT ">
      <w:r w:rsidR="005B333B">
        <w:t>bir_supp\1336503\1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E95F16">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5B333B">
      <w:t>10 June 2019</w:t>
    </w:r>
    <w:r>
      <w:fldChar w:fldCharType="end"/>
    </w:r>
    <w:r w:rsidR="00095D35">
      <w:t xml:space="preserve"> </w:t>
    </w:r>
    <w:fldSimple w:instr=" Author \*lower \* MERGEFORMAT ">
      <w:r w:rsidR="005B333B">
        <w:t>nortona</w:t>
      </w:r>
    </w:fldSimple>
  </w:p>
  <w:p w:rsidR="00FF3719" w:rsidRDefault="00FF37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A" w:rsidRDefault="005A420A" w:rsidP="006B04F4">
      <w:r>
        <w:separator/>
      </w:r>
    </w:p>
  </w:footnote>
  <w:footnote w:type="continuationSeparator" w:id="0">
    <w:p w:rsidR="005A420A" w:rsidRDefault="005A420A"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F2205380"/>
    <w:lvl w:ilvl="0">
      <w:start w:val="1"/>
      <w:numFmt w:val="decimal"/>
      <w:lvlText w:val="%1."/>
      <w:lvlJc w:val="left"/>
      <w:pPr>
        <w:tabs>
          <w:tab w:val="num" w:pos="1209"/>
        </w:tabs>
        <w:ind w:left="1209" w:hanging="360"/>
      </w:pPr>
    </w:lvl>
  </w:abstractNum>
  <w:abstractNum w:abstractNumId="1">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715A6A"/>
    <w:multiLevelType w:val="hybridMultilevel"/>
    <w:tmpl w:val="A69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2176BA"/>
    <w:multiLevelType w:val="hybridMultilevel"/>
    <w:tmpl w:val="9A5C3BA0"/>
    <w:lvl w:ilvl="0" w:tplc="08090001">
      <w:start w:val="1"/>
      <w:numFmt w:val="bullet"/>
      <w:lvlText w:val=""/>
      <w:lvlJc w:val="left"/>
      <w:pPr>
        <w:ind w:left="720" w:hanging="360"/>
      </w:pPr>
      <w:rPr>
        <w:rFonts w:ascii="Symbol" w:hAnsi="Symbol" w:hint="default"/>
      </w:rPr>
    </w:lvl>
    <w:lvl w:ilvl="1" w:tplc="60EA5F52">
      <w:numFmt w:val="bullet"/>
      <w:lvlText w:val="•"/>
      <w:lvlJc w:val="left"/>
      <w:pPr>
        <w:ind w:left="1440" w:hanging="360"/>
      </w:pPr>
      <w:rPr>
        <w:rFonts w:ascii="Verdana" w:eastAsia="Times New Roman" w:hAnsi="Verdana" w:cs="Times New Roman" w:hint="default"/>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9"/>
  </w:num>
  <w:num w:numId="2">
    <w:abstractNumId w:val="5"/>
  </w:num>
  <w:num w:numId="3">
    <w:abstractNumId w:val="27"/>
  </w:num>
  <w:num w:numId="4">
    <w:abstractNumId w:val="22"/>
  </w:num>
  <w:num w:numId="5">
    <w:abstractNumId w:val="21"/>
  </w:num>
  <w:num w:numId="6">
    <w:abstractNumId w:val="2"/>
  </w:num>
  <w:num w:numId="7">
    <w:abstractNumId w:val="3"/>
  </w:num>
  <w:num w:numId="8">
    <w:abstractNumId w:val="1"/>
  </w:num>
  <w:num w:numId="9">
    <w:abstractNumId w:val="12"/>
  </w:num>
  <w:num w:numId="10">
    <w:abstractNumId w:val="14"/>
  </w:num>
  <w:num w:numId="11">
    <w:abstractNumId w:val="12"/>
  </w:num>
  <w:num w:numId="12">
    <w:abstractNumId w:val="21"/>
  </w:num>
  <w:num w:numId="13">
    <w:abstractNumId w:val="21"/>
  </w:num>
  <w:num w:numId="14">
    <w:abstractNumId w:val="21"/>
  </w:num>
  <w:num w:numId="15">
    <w:abstractNumId w:val="21"/>
  </w:num>
  <w:num w:numId="16">
    <w:abstractNumId w:val="21"/>
  </w:num>
  <w:num w:numId="17">
    <w:abstractNumId w:val="2"/>
  </w:num>
  <w:num w:numId="18">
    <w:abstractNumId w:val="3"/>
  </w:num>
  <w:num w:numId="19">
    <w:abstractNumId w:val="1"/>
  </w:num>
  <w:num w:numId="20">
    <w:abstractNumId w:val="12"/>
  </w:num>
  <w:num w:numId="21">
    <w:abstractNumId w:val="12"/>
  </w:num>
  <w:num w:numId="22">
    <w:abstractNumId w:val="12"/>
  </w:num>
  <w:num w:numId="23">
    <w:abstractNumId w:val="12"/>
  </w:num>
  <w:num w:numId="24">
    <w:abstractNumId w:val="25"/>
  </w:num>
  <w:num w:numId="25">
    <w:abstractNumId w:val="12"/>
  </w:num>
  <w:num w:numId="26">
    <w:abstractNumId w:val="5"/>
  </w:num>
  <w:num w:numId="27">
    <w:abstractNumId w:val="5"/>
  </w:num>
  <w:num w:numId="28">
    <w:abstractNumId w:val="12"/>
  </w:num>
  <w:num w:numId="29">
    <w:abstractNumId w:val="10"/>
  </w:num>
  <w:num w:numId="30">
    <w:abstractNumId w:val="17"/>
  </w:num>
  <w:num w:numId="31">
    <w:abstractNumId w:val="13"/>
  </w:num>
  <w:num w:numId="32">
    <w:abstractNumId w:val="18"/>
  </w:num>
  <w:num w:numId="33">
    <w:abstractNumId w:val="11"/>
  </w:num>
  <w:num w:numId="34">
    <w:abstractNumId w:val="9"/>
  </w:num>
  <w:num w:numId="35">
    <w:abstractNumId w:val="4"/>
  </w:num>
  <w:num w:numId="36">
    <w:abstractNumId w:val="7"/>
  </w:num>
  <w:num w:numId="37">
    <w:abstractNumId w:val="8"/>
  </w:num>
  <w:num w:numId="38">
    <w:abstractNumId w:val="23"/>
  </w:num>
  <w:num w:numId="39">
    <w:abstractNumId w:val="20"/>
  </w:num>
  <w:num w:numId="40">
    <w:abstractNumId w:val="16"/>
  </w:num>
  <w:num w:numId="41">
    <w:abstractNumId w:val="26"/>
  </w:num>
  <w:num w:numId="42">
    <w:abstractNumId w:val="6"/>
  </w:num>
  <w:num w:numId="43">
    <w:abstractNumId w:val="0"/>
  </w:num>
  <w:num w:numId="44">
    <w:abstractNumId w:val="24"/>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3C32"/>
    <w:rsid w:val="00107777"/>
    <w:rsid w:val="00126B6E"/>
    <w:rsid w:val="00137D94"/>
    <w:rsid w:val="00160DED"/>
    <w:rsid w:val="00182509"/>
    <w:rsid w:val="001902CE"/>
    <w:rsid w:val="00192F42"/>
    <w:rsid w:val="001A4A17"/>
    <w:rsid w:val="001D081B"/>
    <w:rsid w:val="001D30D4"/>
    <w:rsid w:val="0022103D"/>
    <w:rsid w:val="0023084C"/>
    <w:rsid w:val="0024111A"/>
    <w:rsid w:val="00281BA0"/>
    <w:rsid w:val="00287F70"/>
    <w:rsid w:val="002C0F9F"/>
    <w:rsid w:val="002D3F20"/>
    <w:rsid w:val="002D58E0"/>
    <w:rsid w:val="002F28D5"/>
    <w:rsid w:val="003000F0"/>
    <w:rsid w:val="00302094"/>
    <w:rsid w:val="0030537F"/>
    <w:rsid w:val="00307CC7"/>
    <w:rsid w:val="00341373"/>
    <w:rsid w:val="003566CE"/>
    <w:rsid w:val="0038213C"/>
    <w:rsid w:val="00383CC4"/>
    <w:rsid w:val="00392960"/>
    <w:rsid w:val="003B65F9"/>
    <w:rsid w:val="003B7E31"/>
    <w:rsid w:val="003D4696"/>
    <w:rsid w:val="00404D84"/>
    <w:rsid w:val="0042448F"/>
    <w:rsid w:val="00425E3B"/>
    <w:rsid w:val="00437FD9"/>
    <w:rsid w:val="004425AC"/>
    <w:rsid w:val="0045497F"/>
    <w:rsid w:val="00462F5C"/>
    <w:rsid w:val="004719B6"/>
    <w:rsid w:val="004D37E4"/>
    <w:rsid w:val="004D7C14"/>
    <w:rsid w:val="00514FF6"/>
    <w:rsid w:val="005416CC"/>
    <w:rsid w:val="00595A4B"/>
    <w:rsid w:val="005A420A"/>
    <w:rsid w:val="005B333B"/>
    <w:rsid w:val="005D221E"/>
    <w:rsid w:val="005D30CA"/>
    <w:rsid w:val="005D5AA6"/>
    <w:rsid w:val="00607B7C"/>
    <w:rsid w:val="0061316E"/>
    <w:rsid w:val="00686E83"/>
    <w:rsid w:val="0069099E"/>
    <w:rsid w:val="006B04F4"/>
    <w:rsid w:val="006B2316"/>
    <w:rsid w:val="006B401C"/>
    <w:rsid w:val="006C18E7"/>
    <w:rsid w:val="006D6242"/>
    <w:rsid w:val="006E4532"/>
    <w:rsid w:val="007358EB"/>
    <w:rsid w:val="00741251"/>
    <w:rsid w:val="00750193"/>
    <w:rsid w:val="00757B89"/>
    <w:rsid w:val="00763A0E"/>
    <w:rsid w:val="007670B9"/>
    <w:rsid w:val="007816E3"/>
    <w:rsid w:val="00785468"/>
    <w:rsid w:val="0079192D"/>
    <w:rsid w:val="007B4017"/>
    <w:rsid w:val="007D7EEE"/>
    <w:rsid w:val="00800311"/>
    <w:rsid w:val="00811F40"/>
    <w:rsid w:val="00820535"/>
    <w:rsid w:val="00845180"/>
    <w:rsid w:val="008610A1"/>
    <w:rsid w:val="008611F8"/>
    <w:rsid w:val="0087614C"/>
    <w:rsid w:val="008C013D"/>
    <w:rsid w:val="008C300A"/>
    <w:rsid w:val="008C5B6F"/>
    <w:rsid w:val="008E5F92"/>
    <w:rsid w:val="0092211F"/>
    <w:rsid w:val="009227BA"/>
    <w:rsid w:val="009625D5"/>
    <w:rsid w:val="009633AC"/>
    <w:rsid w:val="009660ED"/>
    <w:rsid w:val="00971DD7"/>
    <w:rsid w:val="009820CC"/>
    <w:rsid w:val="009935D9"/>
    <w:rsid w:val="009960A3"/>
    <w:rsid w:val="009C7AF4"/>
    <w:rsid w:val="009E4929"/>
    <w:rsid w:val="009E72FA"/>
    <w:rsid w:val="009F2998"/>
    <w:rsid w:val="009F6505"/>
    <w:rsid w:val="00A00571"/>
    <w:rsid w:val="00A36FD6"/>
    <w:rsid w:val="00A371A8"/>
    <w:rsid w:val="00A6021D"/>
    <w:rsid w:val="00A62AEF"/>
    <w:rsid w:val="00A720EC"/>
    <w:rsid w:val="00A846AD"/>
    <w:rsid w:val="00A86EAF"/>
    <w:rsid w:val="00AA62BB"/>
    <w:rsid w:val="00AC4EE6"/>
    <w:rsid w:val="00AD25C8"/>
    <w:rsid w:val="00B21DD3"/>
    <w:rsid w:val="00B6379F"/>
    <w:rsid w:val="00B73F55"/>
    <w:rsid w:val="00B766FA"/>
    <w:rsid w:val="00B8066E"/>
    <w:rsid w:val="00BC190C"/>
    <w:rsid w:val="00BC5B2F"/>
    <w:rsid w:val="00C02DAA"/>
    <w:rsid w:val="00C4391A"/>
    <w:rsid w:val="00C4535D"/>
    <w:rsid w:val="00C5166D"/>
    <w:rsid w:val="00C74397"/>
    <w:rsid w:val="00C97BD1"/>
    <w:rsid w:val="00CA13E5"/>
    <w:rsid w:val="00CA5936"/>
    <w:rsid w:val="00CE2027"/>
    <w:rsid w:val="00CE2765"/>
    <w:rsid w:val="00D045AC"/>
    <w:rsid w:val="00D44B31"/>
    <w:rsid w:val="00D56741"/>
    <w:rsid w:val="00D62BB9"/>
    <w:rsid w:val="00D64C1A"/>
    <w:rsid w:val="00D90B3D"/>
    <w:rsid w:val="00DA55DB"/>
    <w:rsid w:val="00DD04B1"/>
    <w:rsid w:val="00DE424B"/>
    <w:rsid w:val="00E030E7"/>
    <w:rsid w:val="00E15E86"/>
    <w:rsid w:val="00E207F8"/>
    <w:rsid w:val="00E34785"/>
    <w:rsid w:val="00E35963"/>
    <w:rsid w:val="00E3791B"/>
    <w:rsid w:val="00E6392E"/>
    <w:rsid w:val="00E95F16"/>
    <w:rsid w:val="00EB65EC"/>
    <w:rsid w:val="00ED0AAF"/>
    <w:rsid w:val="00EF2146"/>
    <w:rsid w:val="00F06AF5"/>
    <w:rsid w:val="00F44B9D"/>
    <w:rsid w:val="00F47BFE"/>
    <w:rsid w:val="00F51FEF"/>
    <w:rsid w:val="00F573BE"/>
    <w:rsid w:val="00F74ED1"/>
    <w:rsid w:val="00FC6E00"/>
    <w:rsid w:val="00FD6424"/>
    <w:rsid w:val="00FF3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E95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735</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2019-10-03T08:16:00Z</cp:lastPrinted>
  <dcterms:created xsi:type="dcterms:W3CDTF">2019-10-07T13:33:00Z</dcterms:created>
  <dcterms:modified xsi:type="dcterms:W3CDTF">2019-10-07T13:33:00Z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