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165A561E" wp14:editId="22A67E3D">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8B5BE7">
        <w:rPr>
          <w:rFonts w:asciiTheme="minorHAnsi" w:hAnsiTheme="minorHAnsi" w:cs="Arial"/>
          <w:b/>
          <w:noProof/>
          <w:sz w:val="32"/>
          <w:lang w:eastAsia="en-GB"/>
        </w:rPr>
        <w:t>Senior Associate/Associate – Corporate (2</w:t>
      </w:r>
      <w:r w:rsidR="0014521B">
        <w:rPr>
          <w:rFonts w:asciiTheme="minorHAnsi" w:hAnsiTheme="minorHAnsi" w:cs="Arial"/>
          <w:b/>
          <w:noProof/>
          <w:sz w:val="32"/>
          <w:lang w:eastAsia="en-GB"/>
        </w:rPr>
        <w:t>-8 PQE)</w:t>
      </w:r>
      <w:r w:rsidR="00845180" w:rsidRPr="00845180">
        <w:rPr>
          <w:rFonts w:asciiTheme="minorHAnsi" w:hAnsiTheme="minorHAnsi" w:cs="Arial"/>
          <w:b/>
          <w:noProof/>
          <w:sz w:val="32"/>
          <w:lang w:eastAsia="en-GB"/>
        </w:rPr>
        <w:t xml:space="preserve"> </w:t>
      </w:r>
    </w:p>
    <w:p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Practice group/Global Operations team:</w:t>
      </w:r>
      <w:r w:rsidRPr="00C5166D">
        <w:rPr>
          <w:rFonts w:asciiTheme="minorHAnsi" w:hAnsiTheme="minorHAnsi" w:cs="Arial"/>
          <w:bCs/>
          <w:sz w:val="22"/>
          <w:szCs w:val="22"/>
          <w:lang w:val="en" w:eastAsia="en-GB"/>
        </w:rPr>
        <w:t xml:space="preserve"> </w:t>
      </w:r>
      <w:r w:rsidR="0014521B">
        <w:rPr>
          <w:rFonts w:asciiTheme="minorHAnsi" w:hAnsiTheme="minorHAnsi" w:cs="Arial"/>
          <w:bCs/>
          <w:sz w:val="22"/>
          <w:szCs w:val="22"/>
          <w:lang w:val="en" w:eastAsia="en-GB"/>
        </w:rPr>
        <w:t>Company Commercial</w:t>
      </w:r>
    </w:p>
    <w:p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 xml:space="preserve">Full time/Part time: </w:t>
      </w:r>
      <w:r w:rsidR="0014521B" w:rsidRPr="0014521B">
        <w:rPr>
          <w:rFonts w:asciiTheme="minorHAnsi" w:hAnsiTheme="minorHAnsi" w:cs="Arial"/>
          <w:bCs/>
          <w:sz w:val="22"/>
          <w:szCs w:val="22"/>
          <w:lang w:val="en" w:eastAsia="en-GB"/>
        </w:rPr>
        <w:t>Full time</w:t>
      </w:r>
    </w:p>
    <w:p w:rsidR="00E35963" w:rsidRPr="00C5166D" w:rsidRDefault="00E35963" w:rsidP="00E35963">
      <w:pPr>
        <w:jc w:val="left"/>
        <w:rPr>
          <w:rFonts w:asciiTheme="minorHAnsi" w:hAnsiTheme="minorHAnsi" w:cs="Arial"/>
          <w:sz w:val="22"/>
          <w:szCs w:val="22"/>
          <w:lang w:val="en" w:eastAsia="en-GB"/>
        </w:rPr>
      </w:pPr>
      <w:r w:rsidRPr="00C5166D">
        <w:rPr>
          <w:rFonts w:asciiTheme="minorHAnsi" w:hAnsiTheme="minorHAnsi" w:cs="Arial"/>
          <w:b/>
          <w:bCs/>
          <w:sz w:val="22"/>
          <w:szCs w:val="22"/>
          <w:lang w:val="en" w:eastAsia="en-GB"/>
        </w:rPr>
        <w:t xml:space="preserve">Location: </w:t>
      </w:r>
      <w:r w:rsidR="0014521B" w:rsidRPr="0014521B">
        <w:rPr>
          <w:rFonts w:asciiTheme="minorHAnsi" w:hAnsiTheme="minorHAnsi" w:cs="Arial"/>
          <w:bCs/>
          <w:sz w:val="22"/>
          <w:szCs w:val="22"/>
          <w:lang w:val="en" w:eastAsia="en-GB"/>
        </w:rPr>
        <w:t>Cardiff</w:t>
      </w:r>
    </w:p>
    <w:p w:rsidR="00E35963" w:rsidRPr="00C5166D" w:rsidRDefault="00E35963" w:rsidP="00E35963">
      <w:pPr>
        <w:jc w:val="left"/>
        <w:rPr>
          <w:rFonts w:asciiTheme="minorHAnsi" w:hAnsiTheme="minorHAnsi" w:cs="Arial"/>
          <w:b/>
          <w:bCs/>
          <w:sz w:val="22"/>
          <w:szCs w:val="22"/>
          <w:lang w:val="en" w:eastAsia="en-GB"/>
        </w:rPr>
      </w:pPr>
    </w:p>
    <w:p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About Eversheds Sutherland:</w:t>
      </w:r>
    </w:p>
    <w:p w:rsidR="00C5166D" w:rsidRPr="00C5166D" w:rsidRDefault="00C5166D" w:rsidP="00C5166D">
      <w:pPr>
        <w:pStyle w:val="NormalWeb"/>
        <w:rPr>
          <w:rFonts w:asciiTheme="minorHAnsi" w:hAnsiTheme="minorHAnsi"/>
          <w:color w:val="000000"/>
          <w:sz w:val="22"/>
          <w:szCs w:val="22"/>
        </w:rPr>
      </w:pPr>
      <w:r w:rsidRPr="00C5166D">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8C013D" w:rsidRPr="00C5166D" w:rsidRDefault="00C5166D" w:rsidP="00C5166D">
      <w:pPr>
        <w:pStyle w:val="NormalWeb"/>
        <w:rPr>
          <w:rFonts w:asciiTheme="minorHAnsi" w:hAnsiTheme="minorHAnsi"/>
          <w:color w:val="000000"/>
          <w:sz w:val="22"/>
          <w:szCs w:val="22"/>
        </w:rPr>
      </w:pPr>
      <w:r w:rsidRPr="00C5166D">
        <w:rPr>
          <w:rFonts w:asciiTheme="minorHAnsi" w:hAnsiTheme="minorHAnsi" w:cs="Arial"/>
          <w:sz w:val="22"/>
          <w:szCs w:val="22"/>
          <w:lang w:val="en"/>
        </w:rPr>
        <w:t xml:space="preserve">As a full service law firm,  we act </w:t>
      </w:r>
      <w:r w:rsidR="008C013D" w:rsidRPr="00C5166D">
        <w:rPr>
          <w:rFonts w:asciiTheme="minorHAnsi" w:hAnsiTheme="minorHAnsi" w:cs="Arial"/>
          <w:sz w:val="22"/>
          <w:szCs w:val="22"/>
          <w:lang w:val="en"/>
        </w:rPr>
        <w:t xml:space="preserve"> for the public and private sector across the UK, Europe, Middle East, Africa, Asia and the USA providing legal advice to clients across its company commercial, human resources, litigation and dispute management, and real estate practices. </w:t>
      </w:r>
    </w:p>
    <w:p w:rsidR="00E35963" w:rsidRPr="00C5166D" w:rsidRDefault="008B5BE7" w:rsidP="00C5166D">
      <w:pPr>
        <w:jc w:val="left"/>
        <w:rPr>
          <w:rFonts w:asciiTheme="minorHAnsi" w:hAnsiTheme="minorHAnsi" w:cs="Arial"/>
          <w:sz w:val="22"/>
          <w:szCs w:val="22"/>
          <w:lang w:val="en" w:eastAsia="en-GB"/>
        </w:rPr>
      </w:pPr>
      <w:r>
        <w:rPr>
          <w:rFonts w:asciiTheme="minorHAnsi" w:hAnsiTheme="minorHAnsi" w:cs="Arial"/>
          <w:sz w:val="22"/>
          <w:szCs w:val="22"/>
          <w:lang w:val="en" w:eastAsia="en-GB"/>
        </w:rPr>
        <w:t>With 69</w:t>
      </w:r>
      <w:r w:rsidR="003566CE" w:rsidRPr="00C5166D">
        <w:rPr>
          <w:rFonts w:asciiTheme="minorHAnsi" w:hAnsiTheme="minorHAnsi" w:cs="Arial"/>
          <w:sz w:val="22"/>
          <w:szCs w:val="22"/>
          <w:lang w:val="en" w:eastAsia="en-GB"/>
        </w:rPr>
        <w:t xml:space="preserve"> offices across 34 countries worldwide, we have</w:t>
      </w:r>
      <w:r w:rsidR="00E35963" w:rsidRPr="00C5166D">
        <w:rPr>
          <w:rFonts w:asciiTheme="minorHAnsi" w:hAnsiTheme="minorHAnsi" w:cs="Arial"/>
          <w:sz w:val="22"/>
          <w:szCs w:val="22"/>
          <w:lang w:val="en" w:eastAsia="en-GB"/>
        </w:rPr>
        <w:t xml:space="preserve"> become one of the largest law firms in the world and a great place to work and develop your career.</w:t>
      </w:r>
    </w:p>
    <w:p w:rsidR="00C5166D" w:rsidRPr="00C5166D" w:rsidRDefault="00C5166D" w:rsidP="00C5166D">
      <w:pPr>
        <w:jc w:val="left"/>
        <w:rPr>
          <w:rFonts w:asciiTheme="minorHAnsi" w:hAnsiTheme="minorHAnsi" w:cs="Arial"/>
          <w:sz w:val="22"/>
          <w:szCs w:val="22"/>
          <w:lang w:val="en" w:eastAsia="en-GB"/>
        </w:rPr>
      </w:pPr>
    </w:p>
    <w:p w:rsidR="00C5166D" w:rsidRPr="00C5166D" w:rsidRDefault="00C5166D" w:rsidP="00C5166D">
      <w:pPr>
        <w:jc w:val="left"/>
        <w:rPr>
          <w:rFonts w:asciiTheme="minorHAnsi" w:hAnsiTheme="minorHAnsi" w:cs="EHBKEA+Verdana"/>
          <w:b/>
          <w:color w:val="000000"/>
          <w:sz w:val="22"/>
          <w:szCs w:val="22"/>
        </w:rPr>
      </w:pPr>
      <w:r>
        <w:rPr>
          <w:rFonts w:asciiTheme="minorHAnsi" w:hAnsiTheme="minorHAnsi" w:cs="EHBKEA+Verdana"/>
          <w:b/>
          <w:color w:val="000000"/>
          <w:sz w:val="22"/>
          <w:szCs w:val="22"/>
        </w:rPr>
        <w:t xml:space="preserve">The Team </w:t>
      </w:r>
      <w:r w:rsidRPr="00C5166D">
        <w:rPr>
          <w:rFonts w:asciiTheme="minorHAnsi" w:hAnsiTheme="minorHAnsi" w:cs="EHBKEA+Verdana"/>
          <w:b/>
          <w:color w:val="000000"/>
          <w:sz w:val="22"/>
          <w:szCs w:val="22"/>
        </w:rPr>
        <w:t xml:space="preserve"> </w:t>
      </w:r>
    </w:p>
    <w:p w:rsidR="00C5166D" w:rsidRPr="00C5166D" w:rsidRDefault="00C5166D" w:rsidP="00C5166D">
      <w:pPr>
        <w:jc w:val="left"/>
        <w:rPr>
          <w:rFonts w:asciiTheme="minorHAnsi" w:hAnsiTheme="minorHAnsi" w:cs="Museo Sans 900"/>
          <w:b/>
          <w:bCs/>
          <w:color w:val="000000"/>
          <w:sz w:val="22"/>
          <w:szCs w:val="22"/>
        </w:rPr>
      </w:pPr>
    </w:p>
    <w:p w:rsidR="0014521B" w:rsidRPr="0014521B" w:rsidRDefault="0014521B" w:rsidP="0014521B">
      <w:pPr>
        <w:jc w:val="left"/>
        <w:rPr>
          <w:rFonts w:asciiTheme="minorHAnsi" w:hAnsiTheme="minorHAnsi" w:cs="Arial"/>
          <w:sz w:val="22"/>
          <w:szCs w:val="22"/>
          <w:lang w:val="en" w:eastAsia="en-GB"/>
        </w:rPr>
      </w:pPr>
      <w:r w:rsidRPr="0014521B">
        <w:rPr>
          <w:rFonts w:asciiTheme="minorHAnsi" w:hAnsiTheme="minorHAnsi" w:cs="Arial"/>
          <w:sz w:val="22"/>
          <w:szCs w:val="22"/>
          <w:lang w:val="en" w:eastAsia="en-GB"/>
        </w:rPr>
        <w:t xml:space="preserve">Our corporate team is highly successful, acting on many of the most complex, strategic and high value transactions in both our local and international markets. Our corporate lawyers are supported by experienced, sector-focused experts to provide an unrivalled and seamless offering. </w:t>
      </w:r>
      <w:r w:rsidRPr="0014521B">
        <w:rPr>
          <w:rFonts w:asciiTheme="minorHAnsi" w:hAnsiTheme="minorHAnsi" w:cs="Arial"/>
          <w:sz w:val="22"/>
          <w:szCs w:val="22"/>
          <w:lang w:val="en" w:eastAsia="en-GB"/>
        </w:rPr>
        <w:br/>
      </w:r>
      <w:r w:rsidRPr="0014521B">
        <w:rPr>
          <w:rFonts w:asciiTheme="minorHAnsi" w:hAnsiTheme="minorHAnsi" w:cs="Arial"/>
          <w:sz w:val="22"/>
          <w:szCs w:val="22"/>
          <w:lang w:val="en" w:eastAsia="en-GB"/>
        </w:rPr>
        <w:br/>
        <w:t xml:space="preserve">The successful candidate will be joining a dynamic team, providing world class services to a range of high quality clients operating across a number of sectors. You'll be someone who wants to be the best at what they do; who can handle pressure and enjoys making decisions that will have a real impact on the business. Our firm is all about teamwork and you would be a crucial part of that team - you'll find the work stimulating, the atmosphere dynamic and the results highly satisfying. </w:t>
      </w:r>
      <w:r w:rsidRPr="0014521B">
        <w:rPr>
          <w:rFonts w:asciiTheme="minorHAnsi" w:hAnsiTheme="minorHAnsi" w:cs="Arial"/>
          <w:sz w:val="22"/>
          <w:szCs w:val="22"/>
          <w:lang w:val="en" w:eastAsia="en-GB"/>
        </w:rPr>
        <w:br/>
      </w:r>
      <w:r w:rsidRPr="0014521B">
        <w:rPr>
          <w:rFonts w:asciiTheme="minorHAnsi" w:hAnsiTheme="minorHAnsi" w:cs="Arial"/>
          <w:sz w:val="22"/>
          <w:szCs w:val="22"/>
          <w:lang w:val="en" w:eastAsia="en-GB"/>
        </w:rPr>
        <w:br/>
        <w:t xml:space="preserve">The team’s clients include significant international corporates, major national companies and leading PE houses. </w:t>
      </w:r>
      <w:r w:rsidRPr="0014521B">
        <w:rPr>
          <w:rFonts w:asciiTheme="minorHAnsi" w:hAnsiTheme="minorHAnsi" w:cs="Arial"/>
          <w:sz w:val="22"/>
          <w:szCs w:val="22"/>
          <w:lang w:val="en" w:eastAsia="en-GB"/>
        </w:rPr>
        <w:br/>
      </w:r>
      <w:r w:rsidRPr="0014521B">
        <w:rPr>
          <w:rFonts w:asciiTheme="minorHAnsi" w:hAnsiTheme="minorHAnsi" w:cs="Arial"/>
          <w:sz w:val="22"/>
          <w:szCs w:val="22"/>
          <w:lang w:val="en" w:eastAsia="en-GB"/>
        </w:rPr>
        <w:br/>
        <w:t>We are looking for an experienced Senior Associate</w:t>
      </w:r>
      <w:r w:rsidR="008B5BE7">
        <w:rPr>
          <w:rFonts w:asciiTheme="minorHAnsi" w:hAnsiTheme="minorHAnsi" w:cs="Arial"/>
          <w:sz w:val="22"/>
          <w:szCs w:val="22"/>
          <w:lang w:val="en" w:eastAsia="en-GB"/>
        </w:rPr>
        <w:t>/Associate</w:t>
      </w:r>
      <w:r w:rsidRPr="0014521B">
        <w:rPr>
          <w:rFonts w:asciiTheme="minorHAnsi" w:hAnsiTheme="minorHAnsi" w:cs="Arial"/>
          <w:sz w:val="22"/>
          <w:szCs w:val="22"/>
          <w:lang w:val="en" w:eastAsia="en-GB"/>
        </w:rPr>
        <w:t xml:space="preserve"> to join the corporate team in Cardiff. </w:t>
      </w:r>
    </w:p>
    <w:p w:rsidR="00C5166D" w:rsidRPr="00C5166D" w:rsidRDefault="00C5166D" w:rsidP="00E35963">
      <w:pPr>
        <w:jc w:val="left"/>
        <w:rPr>
          <w:rFonts w:asciiTheme="minorHAnsi" w:hAnsiTheme="minorHAnsi" w:cs="Arial"/>
          <w:b/>
          <w:bCs/>
          <w:sz w:val="22"/>
          <w:szCs w:val="22"/>
          <w:lang w:val="en" w:eastAsia="en-GB"/>
        </w:rPr>
      </w:pPr>
    </w:p>
    <w:p w:rsidR="00E35963" w:rsidRDefault="00C5166D" w:rsidP="00E35963">
      <w:pPr>
        <w:jc w:val="left"/>
        <w:rPr>
          <w:rFonts w:asciiTheme="minorHAnsi" w:hAnsiTheme="minorHAnsi" w:cs="Arial"/>
          <w:b/>
          <w:bCs/>
          <w:sz w:val="22"/>
          <w:szCs w:val="22"/>
          <w:lang w:val="en" w:eastAsia="en-GB"/>
        </w:rPr>
      </w:pPr>
      <w:r>
        <w:rPr>
          <w:rFonts w:asciiTheme="minorHAnsi" w:hAnsiTheme="minorHAnsi" w:cs="Arial"/>
          <w:b/>
          <w:bCs/>
          <w:sz w:val="22"/>
          <w:szCs w:val="22"/>
          <w:lang w:val="en" w:eastAsia="en-GB"/>
        </w:rPr>
        <w:t xml:space="preserve">The Role </w:t>
      </w:r>
    </w:p>
    <w:p w:rsidR="00C5166D" w:rsidRPr="00C5166D" w:rsidRDefault="00C5166D" w:rsidP="00E35963">
      <w:pPr>
        <w:jc w:val="left"/>
        <w:rPr>
          <w:rFonts w:asciiTheme="minorHAnsi" w:hAnsiTheme="minorHAnsi" w:cs="Arial"/>
          <w:b/>
          <w:bCs/>
          <w:sz w:val="22"/>
          <w:szCs w:val="22"/>
          <w:lang w:val="en" w:eastAsia="en-GB"/>
        </w:rPr>
      </w:pPr>
    </w:p>
    <w:p w:rsidR="0014521B" w:rsidRPr="0014521B" w:rsidRDefault="0014521B" w:rsidP="0014521B">
      <w:pPr>
        <w:pStyle w:val="ListParagraph"/>
        <w:ind w:left="0"/>
        <w:jc w:val="left"/>
        <w:rPr>
          <w:rFonts w:asciiTheme="minorHAnsi" w:hAnsiTheme="minorHAnsi" w:cs="Arial"/>
          <w:sz w:val="22"/>
          <w:szCs w:val="22"/>
          <w:lang w:val="en" w:eastAsia="en-GB"/>
        </w:rPr>
      </w:pPr>
      <w:r w:rsidRPr="0014521B">
        <w:rPr>
          <w:rFonts w:asciiTheme="minorHAnsi" w:hAnsiTheme="minorHAnsi" w:cs="Arial"/>
          <w:sz w:val="22"/>
          <w:szCs w:val="22"/>
          <w:lang w:val="en" w:eastAsia="en-GB"/>
        </w:rPr>
        <w:t xml:space="preserve">The role will primarily involve transactional work in a range of areas covering </w:t>
      </w:r>
      <w:proofErr w:type="spellStart"/>
      <w:r w:rsidRPr="0014521B">
        <w:rPr>
          <w:rFonts w:asciiTheme="minorHAnsi" w:hAnsiTheme="minorHAnsi" w:cs="Arial"/>
          <w:sz w:val="22"/>
          <w:szCs w:val="22"/>
          <w:lang w:val="en" w:eastAsia="en-GB"/>
        </w:rPr>
        <w:t>M&amp;A</w:t>
      </w:r>
      <w:proofErr w:type="spellEnd"/>
      <w:r w:rsidRPr="0014521B">
        <w:rPr>
          <w:rFonts w:asciiTheme="minorHAnsi" w:hAnsiTheme="minorHAnsi" w:cs="Arial"/>
          <w:sz w:val="22"/>
          <w:szCs w:val="22"/>
          <w:lang w:val="en" w:eastAsia="en-GB"/>
        </w:rPr>
        <w:t xml:space="preserve"> (both domestic and international), joint ventures and private equity. Candidates will demonstrate the ability to play a pivotal role in transactions with evidence of playing a leading role in small and medium sized deals. </w:t>
      </w:r>
      <w:r w:rsidRPr="0014521B">
        <w:rPr>
          <w:rFonts w:asciiTheme="minorHAnsi" w:hAnsiTheme="minorHAnsi" w:cs="Arial"/>
          <w:sz w:val="22"/>
          <w:szCs w:val="22"/>
          <w:lang w:val="en" w:eastAsia="en-GB"/>
        </w:rPr>
        <w:br/>
      </w:r>
      <w:r w:rsidRPr="0014521B">
        <w:rPr>
          <w:rFonts w:asciiTheme="minorHAnsi" w:hAnsiTheme="minorHAnsi" w:cs="Arial"/>
          <w:sz w:val="22"/>
          <w:szCs w:val="22"/>
          <w:lang w:val="en" w:eastAsia="en-GB"/>
        </w:rPr>
        <w:br/>
        <w:t xml:space="preserve">You will be required to contribute proactively and enthusiastically to our strategic objectives including via structured business development activities. You will also be expected to develop close working relationships with appropriate office contacts throughout the business both nationally and internationally. </w:t>
      </w:r>
    </w:p>
    <w:p w:rsidR="0014521B" w:rsidRPr="0014521B" w:rsidRDefault="0014521B" w:rsidP="0014521B">
      <w:pPr>
        <w:pStyle w:val="ListParagraph"/>
        <w:jc w:val="left"/>
        <w:rPr>
          <w:rFonts w:asciiTheme="minorHAnsi" w:hAnsiTheme="minorHAnsi" w:cs="Arial"/>
          <w:sz w:val="22"/>
          <w:szCs w:val="22"/>
          <w:lang w:val="en" w:eastAsia="en-GB"/>
        </w:rPr>
      </w:pPr>
    </w:p>
    <w:p w:rsidR="00077174" w:rsidRPr="0014521B" w:rsidRDefault="0014521B" w:rsidP="0014521B">
      <w:pPr>
        <w:pStyle w:val="ListParagraph"/>
        <w:ind w:left="0"/>
        <w:jc w:val="left"/>
        <w:rPr>
          <w:rFonts w:asciiTheme="minorHAnsi" w:hAnsiTheme="minorHAnsi" w:cs="Arial"/>
          <w:sz w:val="22"/>
          <w:szCs w:val="22"/>
          <w:lang w:val="en" w:eastAsia="en-GB"/>
        </w:rPr>
      </w:pPr>
      <w:r w:rsidRPr="0014521B">
        <w:rPr>
          <w:rFonts w:asciiTheme="minorHAnsi" w:hAnsiTheme="minorHAnsi" w:cs="Arial"/>
          <w:sz w:val="22"/>
          <w:szCs w:val="22"/>
          <w:lang w:val="en" w:eastAsia="en-GB"/>
        </w:rPr>
        <w:t xml:space="preserve">The role will cover the full remit of corporate work including all aspects of client work and relationship management, client generation and business development. You will have the opportunity to leverage off Eversheds Sutherland’s unique selling points so far as the local market is </w:t>
      </w:r>
      <w:r w:rsidRPr="0014521B">
        <w:rPr>
          <w:rFonts w:asciiTheme="minorHAnsi" w:hAnsiTheme="minorHAnsi" w:cs="Arial"/>
          <w:sz w:val="22"/>
          <w:szCs w:val="22"/>
          <w:lang w:val="en" w:eastAsia="en-GB"/>
        </w:rPr>
        <w:lastRenderedPageBreak/>
        <w:t xml:space="preserve">concerned, including specialist sector expertise, international capability and a highly developed transaction management approach. </w:t>
      </w:r>
    </w:p>
    <w:p w:rsidR="00E35963" w:rsidRPr="0014521B" w:rsidRDefault="0014521B" w:rsidP="0014521B">
      <w:pPr>
        <w:pStyle w:val="xmsolistparagraph"/>
        <w:ind w:hanging="360"/>
        <w:contextualSpacing/>
        <w:rPr>
          <w:rFonts w:asciiTheme="minorHAnsi" w:hAnsiTheme="minorHAnsi"/>
        </w:rPr>
      </w:pPr>
      <w:r>
        <w:rPr>
          <w:rFonts w:asciiTheme="minorHAnsi" w:hAnsiTheme="minorHAnsi"/>
        </w:rPr>
        <w:t>        </w:t>
      </w:r>
    </w:p>
    <w:p w:rsidR="00077174" w:rsidRDefault="00077174" w:rsidP="00E35963">
      <w:pPr>
        <w:jc w:val="left"/>
        <w:rPr>
          <w:rFonts w:asciiTheme="minorHAnsi" w:hAnsiTheme="minorHAnsi" w:cs="Arial"/>
          <w:b/>
          <w:bCs/>
          <w:sz w:val="22"/>
          <w:szCs w:val="22"/>
          <w:lang w:val="en" w:eastAsia="en-GB"/>
        </w:rPr>
      </w:pPr>
    </w:p>
    <w:p w:rsidR="00E35963"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Skills and experience:</w:t>
      </w:r>
    </w:p>
    <w:p w:rsidR="00077174" w:rsidRPr="00C5166D" w:rsidRDefault="00077174" w:rsidP="00E35963">
      <w:pPr>
        <w:jc w:val="left"/>
        <w:rPr>
          <w:rFonts w:asciiTheme="minorHAnsi" w:hAnsiTheme="minorHAnsi" w:cs="Arial"/>
          <w:b/>
          <w:bCs/>
          <w:sz w:val="22"/>
          <w:szCs w:val="22"/>
          <w:lang w:val="en" w:eastAsia="en-GB"/>
        </w:rPr>
      </w:pPr>
    </w:p>
    <w:p w:rsidR="0014521B" w:rsidRPr="0014521B" w:rsidRDefault="0014521B" w:rsidP="0014521B">
      <w:pPr>
        <w:jc w:val="left"/>
        <w:rPr>
          <w:rFonts w:asciiTheme="minorHAnsi" w:hAnsiTheme="minorHAnsi" w:cs="Arial"/>
          <w:sz w:val="22"/>
          <w:szCs w:val="22"/>
          <w:lang w:val="en" w:eastAsia="en-GB"/>
        </w:rPr>
      </w:pPr>
      <w:r w:rsidRPr="0014521B">
        <w:rPr>
          <w:rFonts w:asciiTheme="minorHAnsi" w:hAnsiTheme="minorHAnsi" w:cs="Arial"/>
          <w:sz w:val="22"/>
          <w:szCs w:val="22"/>
          <w:lang w:val="en" w:eastAsia="en-GB"/>
        </w:rPr>
        <w:t>You will be able to demonstrate a high level of technical skill and competence and have the ability to take into consideration the commercial impact of your advice when applying technical expertise to decisions</w:t>
      </w:r>
      <w:r>
        <w:rPr>
          <w:rFonts w:asciiTheme="minorHAnsi" w:hAnsiTheme="minorHAnsi" w:cs="Arial"/>
          <w:sz w:val="22"/>
          <w:szCs w:val="22"/>
          <w:lang w:val="en" w:eastAsia="en-GB"/>
        </w:rPr>
        <w:t>.</w:t>
      </w:r>
      <w:r w:rsidRPr="0014521B">
        <w:rPr>
          <w:rFonts w:asciiTheme="minorHAnsi" w:hAnsiTheme="minorHAnsi" w:cs="Arial"/>
          <w:sz w:val="22"/>
          <w:szCs w:val="22"/>
          <w:lang w:val="en" w:eastAsia="en-GB"/>
        </w:rPr>
        <w:br/>
      </w:r>
      <w:r w:rsidRPr="0014521B">
        <w:rPr>
          <w:rFonts w:asciiTheme="minorHAnsi" w:hAnsiTheme="minorHAnsi" w:cs="Arial"/>
          <w:sz w:val="22"/>
          <w:szCs w:val="22"/>
          <w:lang w:val="en" w:eastAsia="en-GB"/>
        </w:rPr>
        <w:br/>
        <w:t xml:space="preserve">You will have the ability to manage a significant workload and deal with the competing demands of clients which arise from involvement in a number of separate transactions at once. </w:t>
      </w:r>
      <w:r w:rsidRPr="0014521B">
        <w:rPr>
          <w:rFonts w:asciiTheme="minorHAnsi" w:hAnsiTheme="minorHAnsi" w:cs="Arial"/>
          <w:sz w:val="22"/>
          <w:szCs w:val="22"/>
          <w:lang w:val="en" w:eastAsia="en-GB"/>
        </w:rPr>
        <w:br/>
      </w:r>
      <w:r w:rsidRPr="0014521B">
        <w:rPr>
          <w:rFonts w:asciiTheme="minorHAnsi" w:hAnsiTheme="minorHAnsi" w:cs="Arial"/>
          <w:sz w:val="22"/>
          <w:szCs w:val="22"/>
          <w:lang w:val="en" w:eastAsia="en-GB"/>
        </w:rPr>
        <w:br/>
        <w:t xml:space="preserve">You will be able to build great relationships with colleagues you work with in other practice groups and will have experience of supervising junior colleagues. </w:t>
      </w:r>
      <w:r w:rsidRPr="0014521B">
        <w:rPr>
          <w:rFonts w:asciiTheme="minorHAnsi" w:hAnsiTheme="minorHAnsi" w:cs="Arial"/>
          <w:sz w:val="22"/>
          <w:szCs w:val="22"/>
          <w:lang w:val="en" w:eastAsia="en-GB"/>
        </w:rPr>
        <w:br/>
      </w:r>
      <w:r w:rsidRPr="0014521B">
        <w:rPr>
          <w:rFonts w:asciiTheme="minorHAnsi" w:hAnsiTheme="minorHAnsi" w:cs="Arial"/>
          <w:sz w:val="22"/>
          <w:szCs w:val="22"/>
          <w:lang w:val="en" w:eastAsia="en-GB"/>
        </w:rPr>
        <w:br/>
        <w:t>Yo</w:t>
      </w:r>
      <w:r w:rsidR="008B5BE7">
        <w:rPr>
          <w:rFonts w:asciiTheme="minorHAnsi" w:hAnsiTheme="minorHAnsi" w:cs="Arial"/>
          <w:sz w:val="22"/>
          <w:szCs w:val="22"/>
          <w:lang w:val="en" w:eastAsia="en-GB"/>
        </w:rPr>
        <w:t>u are ideally to have at least 2</w:t>
      </w:r>
      <w:bookmarkStart w:id="0" w:name="_GoBack"/>
      <w:bookmarkEnd w:id="0"/>
      <w:r w:rsidRPr="0014521B">
        <w:rPr>
          <w:rFonts w:asciiTheme="minorHAnsi" w:hAnsiTheme="minorHAnsi" w:cs="Arial"/>
          <w:sz w:val="22"/>
          <w:szCs w:val="22"/>
          <w:lang w:val="en" w:eastAsia="en-GB"/>
        </w:rPr>
        <w:t xml:space="preserve"> years post qualification experience to have the required skills for this role. However, we are happy to hear from anyone who believes they have the required skills to be a success. </w:t>
      </w:r>
    </w:p>
    <w:p w:rsidR="0014521B" w:rsidRPr="0014521B" w:rsidRDefault="0014521B" w:rsidP="0014521B">
      <w:pPr>
        <w:pStyle w:val="ListParagraph"/>
        <w:ind w:left="0"/>
        <w:jc w:val="left"/>
        <w:rPr>
          <w:rFonts w:asciiTheme="minorHAnsi" w:hAnsiTheme="minorHAnsi" w:cs="Arial"/>
          <w:sz w:val="22"/>
          <w:szCs w:val="22"/>
          <w:lang w:val="en" w:eastAsia="en-GB"/>
        </w:rPr>
      </w:pPr>
    </w:p>
    <w:p w:rsidR="0014521B" w:rsidRPr="0014521B" w:rsidRDefault="0014521B" w:rsidP="0014521B">
      <w:pPr>
        <w:jc w:val="left"/>
        <w:rPr>
          <w:rFonts w:asciiTheme="minorHAnsi" w:hAnsiTheme="minorHAnsi" w:cs="Arial"/>
          <w:sz w:val="22"/>
          <w:szCs w:val="22"/>
          <w:lang w:val="en" w:eastAsia="en-GB"/>
        </w:rPr>
      </w:pPr>
      <w:r w:rsidRPr="0014521B">
        <w:rPr>
          <w:rFonts w:asciiTheme="minorHAnsi" w:hAnsiTheme="minorHAnsi" w:cs="Arial"/>
          <w:sz w:val="22"/>
          <w:szCs w:val="22"/>
          <w:lang w:val="en" w:eastAsia="en-GB"/>
        </w:rPr>
        <w:t>Specific experience in the energy sector or financial serv</w:t>
      </w:r>
      <w:r>
        <w:rPr>
          <w:rFonts w:asciiTheme="minorHAnsi" w:hAnsiTheme="minorHAnsi" w:cs="Arial"/>
          <w:sz w:val="22"/>
          <w:szCs w:val="22"/>
          <w:lang w:val="en" w:eastAsia="en-GB"/>
        </w:rPr>
        <w:t>ices sector would be beneficial as would language skills.</w:t>
      </w:r>
    </w:p>
    <w:p w:rsidR="008C013D" w:rsidRPr="00C5166D" w:rsidRDefault="008C013D" w:rsidP="008C013D">
      <w:pPr>
        <w:pStyle w:val="xmsonormal"/>
        <w:contextualSpacing/>
        <w:rPr>
          <w:rFonts w:asciiTheme="minorHAnsi" w:hAnsiTheme="minorHAnsi" w:cs="Arial"/>
          <w:b/>
          <w:bCs/>
          <w:lang w:val="en"/>
        </w:rPr>
      </w:pPr>
    </w:p>
    <w:p w:rsidR="00E35963" w:rsidRPr="00C5166D" w:rsidRDefault="00E35963" w:rsidP="00077174">
      <w:pPr>
        <w:pStyle w:val="xmsonormal"/>
        <w:tabs>
          <w:tab w:val="left" w:pos="3120"/>
        </w:tabs>
        <w:contextualSpacing/>
        <w:rPr>
          <w:rFonts w:asciiTheme="minorHAnsi" w:hAnsiTheme="minorHAnsi" w:cs="Arial"/>
          <w:lang w:val="en"/>
        </w:rPr>
      </w:pPr>
      <w:r w:rsidRPr="00C5166D">
        <w:rPr>
          <w:rFonts w:asciiTheme="minorHAnsi" w:hAnsiTheme="minorHAnsi" w:cs="Arial"/>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077174" w:rsidRDefault="00E35963" w:rsidP="00E35963">
      <w:pPr>
        <w:jc w:val="left"/>
        <w:rPr>
          <w:rFonts w:asciiTheme="minorHAnsi" w:hAnsiTheme="minorHAnsi" w:cs="Arial"/>
          <w:sz w:val="22"/>
          <w:szCs w:val="22"/>
          <w:lang w:val="en" w:eastAsia="en-GB"/>
        </w:rPr>
      </w:pPr>
      <w:r w:rsidRPr="00C5166D">
        <w:rPr>
          <w:rFonts w:asciiTheme="minorHAnsi" w:hAnsiTheme="minorHAnsi" w:cs="Arial"/>
          <w:sz w:val="22"/>
          <w:szCs w:val="22"/>
          <w:lang w:val="en" w:eastAsia="en-GB"/>
        </w:rPr>
        <w:br/>
        <w:t xml:space="preserve">In addition to the above, Eversheds Sutherland also require awareness of and full participation in the Firm’s commitment to equality and diversity, the environment and health and safety. </w:t>
      </w:r>
      <w:r w:rsidRPr="00C5166D">
        <w:rPr>
          <w:rFonts w:asciiTheme="minorHAnsi" w:hAnsiTheme="minorHAnsi" w:cs="Arial"/>
          <w:sz w:val="22"/>
          <w:szCs w:val="22"/>
          <w:lang w:val="en" w:eastAsia="en-GB"/>
        </w:rPr>
        <w:br/>
      </w: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757B89" w:rsidRPr="00C5166D" w:rsidRDefault="00757B89" w:rsidP="00E35963">
      <w:pPr>
        <w:jc w:val="left"/>
        <w:rPr>
          <w:rFonts w:asciiTheme="minorHAnsi" w:hAnsiTheme="minorHAnsi" w:cs="Arial"/>
          <w:sz w:val="22"/>
          <w:szCs w:val="22"/>
          <w:lang w:val="en" w:eastAsia="en-GB"/>
        </w:rPr>
      </w:pPr>
    </w:p>
    <w:sectPr w:rsidR="00757B89" w:rsidRPr="00C5166D" w:rsidSect="00A6021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0A" w:rsidRDefault="005A420A" w:rsidP="006B04F4">
      <w:r>
        <w:separator/>
      </w:r>
    </w:p>
  </w:endnote>
  <w:endnote w:type="continuationSeparator" w:id="0">
    <w:p w:rsidR="005A420A" w:rsidRDefault="005A420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riol Light">
    <w:altName w:val="Times New Roman"/>
    <w:charset w:val="00"/>
    <w:family w:val="auto"/>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35" w:rsidRDefault="008B5BE7" w:rsidP="006B04F4">
    <w:pPr>
      <w:pStyle w:val="Footer"/>
    </w:pPr>
    <w:r>
      <w:fldChar w:fldCharType="begin"/>
    </w:r>
    <w:r>
      <w:instrText xml:space="preserve"> Title \* lower \* MERGEFORMAT </w:instrText>
    </w:r>
    <w:r>
      <w:fldChar w:fldCharType="separate"/>
    </w:r>
    <w:r w:rsidR="00E35963">
      <w:t>bir_supp\1336503\1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Pr>
        <w:rStyle w:val="PageNumber"/>
      </w:rPr>
      <w:t>2</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E35963">
      <w:t>16 January 2018</w:t>
    </w:r>
    <w:r>
      <w:fldChar w:fldCharType="end"/>
    </w:r>
    <w:r w:rsidR="00095D35">
      <w:t xml:space="preserve"> </w:t>
    </w:r>
    <w:r w:rsidR="008B5BE7">
      <w:fldChar w:fldCharType="begin"/>
    </w:r>
    <w:r w:rsidR="008B5BE7">
      <w:instrText xml:space="preserve"> Author \*lower \* MERGEFORMAT </w:instrText>
    </w:r>
    <w:r w:rsidR="008B5BE7">
      <w:fldChar w:fldCharType="separate"/>
    </w:r>
    <w:r w:rsidR="00E35963">
      <w:t>nortona</w:t>
    </w:r>
    <w:r w:rsidR="008B5BE7">
      <w:fldChar w:fldCharType="end"/>
    </w:r>
  </w:p>
  <w:p w:rsidR="009746D0" w:rsidRDefault="009746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0A" w:rsidRDefault="005A420A" w:rsidP="006B04F4">
      <w:r>
        <w:separator/>
      </w:r>
    </w:p>
  </w:footnote>
  <w:footnote w:type="continuationSeparator" w:id="0">
    <w:p w:rsidR="005A420A" w:rsidRDefault="005A420A" w:rsidP="006B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F2205380"/>
    <w:lvl w:ilvl="0">
      <w:start w:val="1"/>
      <w:numFmt w:val="decimal"/>
      <w:lvlText w:val="%1."/>
      <w:lvlJc w:val="left"/>
      <w:pPr>
        <w:tabs>
          <w:tab w:val="num" w:pos="1209"/>
        </w:tabs>
        <w:ind w:left="1209" w:hanging="360"/>
      </w:pPr>
    </w:lvl>
  </w:abstractNum>
  <w:abstractNum w:abstractNumId="1">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5C79BE"/>
    <w:multiLevelType w:val="hybridMultilevel"/>
    <w:tmpl w:val="75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9"/>
  </w:num>
  <w:num w:numId="2">
    <w:abstractNumId w:val="5"/>
  </w:num>
  <w:num w:numId="3">
    <w:abstractNumId w:val="27"/>
  </w:num>
  <w:num w:numId="4">
    <w:abstractNumId w:val="22"/>
  </w:num>
  <w:num w:numId="5">
    <w:abstractNumId w:val="21"/>
  </w:num>
  <w:num w:numId="6">
    <w:abstractNumId w:val="2"/>
  </w:num>
  <w:num w:numId="7">
    <w:abstractNumId w:val="3"/>
  </w:num>
  <w:num w:numId="8">
    <w:abstractNumId w:val="1"/>
  </w:num>
  <w:num w:numId="9">
    <w:abstractNumId w:val="12"/>
  </w:num>
  <w:num w:numId="10">
    <w:abstractNumId w:val="14"/>
  </w:num>
  <w:num w:numId="11">
    <w:abstractNumId w:val="12"/>
  </w:num>
  <w:num w:numId="12">
    <w:abstractNumId w:val="21"/>
  </w:num>
  <w:num w:numId="13">
    <w:abstractNumId w:val="21"/>
  </w:num>
  <w:num w:numId="14">
    <w:abstractNumId w:val="21"/>
  </w:num>
  <w:num w:numId="15">
    <w:abstractNumId w:val="21"/>
  </w:num>
  <w:num w:numId="16">
    <w:abstractNumId w:val="21"/>
  </w:num>
  <w:num w:numId="17">
    <w:abstractNumId w:val="2"/>
  </w:num>
  <w:num w:numId="18">
    <w:abstractNumId w:val="3"/>
  </w:num>
  <w:num w:numId="19">
    <w:abstractNumId w:val="1"/>
  </w:num>
  <w:num w:numId="20">
    <w:abstractNumId w:val="12"/>
  </w:num>
  <w:num w:numId="21">
    <w:abstractNumId w:val="12"/>
  </w:num>
  <w:num w:numId="22">
    <w:abstractNumId w:val="12"/>
  </w:num>
  <w:num w:numId="23">
    <w:abstractNumId w:val="12"/>
  </w:num>
  <w:num w:numId="24">
    <w:abstractNumId w:val="25"/>
  </w:num>
  <w:num w:numId="25">
    <w:abstractNumId w:val="12"/>
  </w:num>
  <w:num w:numId="26">
    <w:abstractNumId w:val="5"/>
  </w:num>
  <w:num w:numId="27">
    <w:abstractNumId w:val="5"/>
  </w:num>
  <w:num w:numId="28">
    <w:abstractNumId w:val="12"/>
  </w:num>
  <w:num w:numId="29">
    <w:abstractNumId w:val="10"/>
  </w:num>
  <w:num w:numId="30">
    <w:abstractNumId w:val="16"/>
  </w:num>
  <w:num w:numId="31">
    <w:abstractNumId w:val="13"/>
  </w:num>
  <w:num w:numId="32">
    <w:abstractNumId w:val="17"/>
  </w:num>
  <w:num w:numId="33">
    <w:abstractNumId w:val="11"/>
  </w:num>
  <w:num w:numId="34">
    <w:abstractNumId w:val="9"/>
  </w:num>
  <w:num w:numId="35">
    <w:abstractNumId w:val="4"/>
  </w:num>
  <w:num w:numId="36">
    <w:abstractNumId w:val="7"/>
  </w:num>
  <w:num w:numId="37">
    <w:abstractNumId w:val="8"/>
  </w:num>
  <w:num w:numId="38">
    <w:abstractNumId w:val="23"/>
  </w:num>
  <w:num w:numId="39">
    <w:abstractNumId w:val="20"/>
  </w:num>
  <w:num w:numId="40">
    <w:abstractNumId w:val="15"/>
  </w:num>
  <w:num w:numId="41">
    <w:abstractNumId w:val="26"/>
  </w:num>
  <w:num w:numId="42">
    <w:abstractNumId w:val="6"/>
  </w:num>
  <w:num w:numId="43">
    <w:abstractNumId w:val="0"/>
  </w:num>
  <w:num w:numId="44">
    <w:abstractNumId w:val="24"/>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93"/>
    <w:rsid w:val="00002D5A"/>
    <w:rsid w:val="00015E26"/>
    <w:rsid w:val="000221CF"/>
    <w:rsid w:val="0004657B"/>
    <w:rsid w:val="00047066"/>
    <w:rsid w:val="000521C8"/>
    <w:rsid w:val="00062431"/>
    <w:rsid w:val="00076D8B"/>
    <w:rsid w:val="00077174"/>
    <w:rsid w:val="00095D35"/>
    <w:rsid w:val="000A7A8D"/>
    <w:rsid w:val="000C13FC"/>
    <w:rsid w:val="000C4EFB"/>
    <w:rsid w:val="000D0EB3"/>
    <w:rsid w:val="000E786C"/>
    <w:rsid w:val="000F7BFE"/>
    <w:rsid w:val="00107777"/>
    <w:rsid w:val="00126B6E"/>
    <w:rsid w:val="00137D94"/>
    <w:rsid w:val="0014521B"/>
    <w:rsid w:val="00182509"/>
    <w:rsid w:val="001902CE"/>
    <w:rsid w:val="00192F42"/>
    <w:rsid w:val="001A4A17"/>
    <w:rsid w:val="001D081B"/>
    <w:rsid w:val="001D30D4"/>
    <w:rsid w:val="0022103D"/>
    <w:rsid w:val="0024111A"/>
    <w:rsid w:val="00281BA0"/>
    <w:rsid w:val="00287F70"/>
    <w:rsid w:val="002C0F9F"/>
    <w:rsid w:val="002D3F20"/>
    <w:rsid w:val="002D58E0"/>
    <w:rsid w:val="003000F0"/>
    <w:rsid w:val="00302094"/>
    <w:rsid w:val="0030537F"/>
    <w:rsid w:val="00307CC7"/>
    <w:rsid w:val="00341373"/>
    <w:rsid w:val="003566CE"/>
    <w:rsid w:val="0038213C"/>
    <w:rsid w:val="00383CC4"/>
    <w:rsid w:val="00392960"/>
    <w:rsid w:val="003B65F9"/>
    <w:rsid w:val="003B7E31"/>
    <w:rsid w:val="003D4696"/>
    <w:rsid w:val="00404D84"/>
    <w:rsid w:val="0042448F"/>
    <w:rsid w:val="00425E3B"/>
    <w:rsid w:val="00437FD9"/>
    <w:rsid w:val="004425AC"/>
    <w:rsid w:val="0045497F"/>
    <w:rsid w:val="00462F5C"/>
    <w:rsid w:val="004719B6"/>
    <w:rsid w:val="004D37E4"/>
    <w:rsid w:val="004D7C14"/>
    <w:rsid w:val="00514FF6"/>
    <w:rsid w:val="005416CC"/>
    <w:rsid w:val="00595A4B"/>
    <w:rsid w:val="005A420A"/>
    <w:rsid w:val="005D221E"/>
    <w:rsid w:val="005D30CA"/>
    <w:rsid w:val="005D5AA6"/>
    <w:rsid w:val="00607B7C"/>
    <w:rsid w:val="0061316E"/>
    <w:rsid w:val="00686E83"/>
    <w:rsid w:val="0069099E"/>
    <w:rsid w:val="006B04F4"/>
    <w:rsid w:val="006B2316"/>
    <w:rsid w:val="006D6242"/>
    <w:rsid w:val="006E4532"/>
    <w:rsid w:val="007358EB"/>
    <w:rsid w:val="00741251"/>
    <w:rsid w:val="00750193"/>
    <w:rsid w:val="00757B89"/>
    <w:rsid w:val="00763A0E"/>
    <w:rsid w:val="007670B9"/>
    <w:rsid w:val="007816E3"/>
    <w:rsid w:val="00785468"/>
    <w:rsid w:val="0079192D"/>
    <w:rsid w:val="007B4017"/>
    <w:rsid w:val="007D7EEE"/>
    <w:rsid w:val="00811F40"/>
    <w:rsid w:val="00820535"/>
    <w:rsid w:val="00845180"/>
    <w:rsid w:val="008610A1"/>
    <w:rsid w:val="008611F8"/>
    <w:rsid w:val="0087614C"/>
    <w:rsid w:val="008B5BE7"/>
    <w:rsid w:val="008C013D"/>
    <w:rsid w:val="008C300A"/>
    <w:rsid w:val="008C5B6F"/>
    <w:rsid w:val="008E5F92"/>
    <w:rsid w:val="0092211F"/>
    <w:rsid w:val="009227BA"/>
    <w:rsid w:val="009633AC"/>
    <w:rsid w:val="009660ED"/>
    <w:rsid w:val="00971DD7"/>
    <w:rsid w:val="009746D0"/>
    <w:rsid w:val="009935D9"/>
    <w:rsid w:val="009960A3"/>
    <w:rsid w:val="009E4929"/>
    <w:rsid w:val="009E72FA"/>
    <w:rsid w:val="009F2998"/>
    <w:rsid w:val="009F6505"/>
    <w:rsid w:val="00A00571"/>
    <w:rsid w:val="00A36FD6"/>
    <w:rsid w:val="00A371A8"/>
    <w:rsid w:val="00A6021D"/>
    <w:rsid w:val="00A62AEF"/>
    <w:rsid w:val="00A720EC"/>
    <w:rsid w:val="00A86EAF"/>
    <w:rsid w:val="00AA62BB"/>
    <w:rsid w:val="00AD25C8"/>
    <w:rsid w:val="00B21DD3"/>
    <w:rsid w:val="00B6379F"/>
    <w:rsid w:val="00B73F55"/>
    <w:rsid w:val="00B766FA"/>
    <w:rsid w:val="00B8066E"/>
    <w:rsid w:val="00BC190C"/>
    <w:rsid w:val="00BC5B2F"/>
    <w:rsid w:val="00C02DAA"/>
    <w:rsid w:val="00C4391A"/>
    <w:rsid w:val="00C4535D"/>
    <w:rsid w:val="00C5166D"/>
    <w:rsid w:val="00C74397"/>
    <w:rsid w:val="00C97BD1"/>
    <w:rsid w:val="00CA13E5"/>
    <w:rsid w:val="00CE2027"/>
    <w:rsid w:val="00CE2765"/>
    <w:rsid w:val="00D045AC"/>
    <w:rsid w:val="00D44B31"/>
    <w:rsid w:val="00D62BB9"/>
    <w:rsid w:val="00D90B3D"/>
    <w:rsid w:val="00DA55DB"/>
    <w:rsid w:val="00DD04B1"/>
    <w:rsid w:val="00DE424B"/>
    <w:rsid w:val="00E030E7"/>
    <w:rsid w:val="00E15E86"/>
    <w:rsid w:val="00E207F8"/>
    <w:rsid w:val="00E34785"/>
    <w:rsid w:val="00E35963"/>
    <w:rsid w:val="00E3791B"/>
    <w:rsid w:val="00E6392E"/>
    <w:rsid w:val="00EB65EC"/>
    <w:rsid w:val="00EF2146"/>
    <w:rsid w:val="00F06AF5"/>
    <w:rsid w:val="00F44B9D"/>
    <w:rsid w:val="00F47BFE"/>
    <w:rsid w:val="00F51FEF"/>
    <w:rsid w:val="00F717ED"/>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63"/>
    <w:pPr>
      <w:jc w:val="both"/>
    </w:pPr>
  </w:style>
  <w:style w:type="character" w:default="1" w:styleId="DefaultParagraphFont">
    <w:name w:val="Default Paragraph Font"/>
    <w:uiPriority w:val="1"/>
    <w:semiHidden/>
    <w:unhideWhenUsed/>
    <w:rsid w:val="008B5B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styles.dotm</Template>
  <TotalTime>4</TotalTime>
  <Pages>2</Pages>
  <Words>673</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3</cp:revision>
  <cp:lastPrinted>2002-05-29T13:42:00Z</cp:lastPrinted>
  <dcterms:created xsi:type="dcterms:W3CDTF">2019-07-30T16:37:00Z</dcterms:created>
  <dcterms:modified xsi:type="dcterms:W3CDTF">2019-10-11T12:43:00Z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